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0814D" w14:textId="4F8F6FD8" w:rsidR="00792E3D" w:rsidRPr="001B29E8" w:rsidRDefault="00792E3D" w:rsidP="001B29E8">
      <w:pPr>
        <w:pStyle w:val="Sinespaciado"/>
        <w:jc w:val="right"/>
        <w:rPr>
          <w:rFonts w:asciiTheme="minorHAnsi" w:hAnsiTheme="minorHAnsi" w:cstheme="minorHAnsi"/>
          <w:color w:val="010202"/>
        </w:rPr>
      </w:pPr>
      <w:r w:rsidRPr="001B29E8">
        <w:rPr>
          <w:rFonts w:asciiTheme="minorHAnsi" w:hAnsiTheme="minorHAnsi" w:cstheme="minorHAnsi"/>
          <w:color w:val="010202"/>
        </w:rPr>
        <w:t xml:space="preserve">Bogotá D.C., </w:t>
      </w:r>
      <w:r w:rsidR="00A8646C">
        <w:rPr>
          <w:rFonts w:asciiTheme="minorHAnsi" w:hAnsiTheme="minorHAnsi" w:cstheme="minorHAnsi"/>
          <w:color w:val="010202"/>
        </w:rPr>
        <w:t xml:space="preserve">Octubre </w:t>
      </w:r>
      <w:r w:rsidRPr="001B29E8">
        <w:rPr>
          <w:rFonts w:asciiTheme="minorHAnsi" w:hAnsiTheme="minorHAnsi" w:cstheme="minorHAnsi"/>
          <w:color w:val="010202"/>
        </w:rPr>
        <w:t>de 202</w:t>
      </w:r>
      <w:r w:rsidR="004D0ACB">
        <w:rPr>
          <w:rFonts w:asciiTheme="minorHAnsi" w:hAnsiTheme="minorHAnsi" w:cstheme="minorHAnsi"/>
          <w:color w:val="010202"/>
        </w:rPr>
        <w:t>4</w:t>
      </w:r>
    </w:p>
    <w:p w14:paraId="61A8E39E" w14:textId="77777777" w:rsidR="009C7035" w:rsidRPr="001B29E8" w:rsidRDefault="009C7035" w:rsidP="001B29E8">
      <w:pPr>
        <w:pStyle w:val="Textoindependienteprimerasangra2"/>
        <w:rPr>
          <w:rFonts w:cstheme="minorHAnsi"/>
          <w:b/>
          <w:lang w:val="es-ES"/>
        </w:rPr>
      </w:pPr>
      <w:bookmarkStart w:id="0" w:name="_Hlk80265381"/>
    </w:p>
    <w:p w14:paraId="33D9EC85" w14:textId="77777777" w:rsidR="003A6169" w:rsidRPr="001B29E8" w:rsidRDefault="003A6169" w:rsidP="001B29E8">
      <w:pPr>
        <w:pStyle w:val="Textoindependienteprimerasangra2"/>
        <w:rPr>
          <w:rFonts w:cstheme="minorHAnsi"/>
          <w:b/>
          <w:lang w:val="es-ES"/>
        </w:rPr>
      </w:pPr>
    </w:p>
    <w:p w14:paraId="4D22BB59" w14:textId="7B2BFCFA" w:rsidR="00C30FB7" w:rsidRPr="001B29E8" w:rsidRDefault="004A18AA" w:rsidP="001B29E8">
      <w:pPr>
        <w:pStyle w:val="Textoindependienteprimerasangra2"/>
        <w:jc w:val="center"/>
        <w:rPr>
          <w:rFonts w:cstheme="minorHAnsi"/>
          <w:b/>
          <w:bCs/>
        </w:rPr>
      </w:pPr>
      <w:r w:rsidRPr="001B29E8">
        <w:rPr>
          <w:rFonts w:cstheme="minorHAnsi"/>
          <w:b/>
          <w:lang w:val="es-ES"/>
        </w:rPr>
        <w:t>Informe de p</w:t>
      </w:r>
      <w:r w:rsidR="009C63BF">
        <w:rPr>
          <w:rFonts w:cstheme="minorHAnsi"/>
          <w:b/>
          <w:lang w:val="es-ES"/>
        </w:rPr>
        <w:t>onencia para primer debate</w:t>
      </w:r>
      <w:r w:rsidR="0077344A">
        <w:rPr>
          <w:rFonts w:cstheme="minorHAnsi"/>
          <w:b/>
          <w:lang w:val="es-ES"/>
        </w:rPr>
        <w:t xml:space="preserve"> en Primera Vuelta</w:t>
      </w:r>
      <w:r w:rsidR="009C63BF">
        <w:rPr>
          <w:rFonts w:cstheme="minorHAnsi"/>
          <w:b/>
          <w:lang w:val="es-ES"/>
        </w:rPr>
        <w:t xml:space="preserve"> del P</w:t>
      </w:r>
      <w:r w:rsidRPr="001B29E8">
        <w:rPr>
          <w:rFonts w:cstheme="minorHAnsi"/>
          <w:b/>
          <w:lang w:val="es-ES"/>
        </w:rPr>
        <w:t xml:space="preserve">royecto de </w:t>
      </w:r>
      <w:r w:rsidR="009C63BF">
        <w:rPr>
          <w:rFonts w:cstheme="minorHAnsi"/>
          <w:b/>
          <w:lang w:val="es-ES"/>
        </w:rPr>
        <w:t>Acto Legislativo N</w:t>
      </w:r>
      <w:r w:rsidRPr="001B29E8">
        <w:rPr>
          <w:rFonts w:cstheme="minorHAnsi"/>
          <w:b/>
          <w:lang w:val="es-ES"/>
        </w:rPr>
        <w:t xml:space="preserve">o. </w:t>
      </w:r>
      <w:r w:rsidR="009C63BF">
        <w:rPr>
          <w:rFonts w:cstheme="minorHAnsi"/>
          <w:b/>
          <w:lang w:val="es-ES"/>
        </w:rPr>
        <w:t>030</w:t>
      </w:r>
      <w:r w:rsidRPr="001B29E8">
        <w:rPr>
          <w:rFonts w:cstheme="minorHAnsi"/>
          <w:b/>
          <w:lang w:val="es-ES"/>
        </w:rPr>
        <w:t xml:space="preserve"> de 202</w:t>
      </w:r>
      <w:r w:rsidR="004D0ACB">
        <w:rPr>
          <w:rFonts w:cstheme="minorHAnsi"/>
          <w:b/>
          <w:lang w:val="es-ES"/>
        </w:rPr>
        <w:t>4</w:t>
      </w:r>
      <w:r w:rsidRPr="001B29E8">
        <w:rPr>
          <w:rFonts w:cstheme="minorHAnsi"/>
          <w:b/>
          <w:lang w:val="es-ES"/>
        </w:rPr>
        <w:t xml:space="preserve"> Cámara</w:t>
      </w:r>
      <w:r w:rsidR="009C63BF">
        <w:rPr>
          <w:rFonts w:cstheme="minorHAnsi"/>
          <w:b/>
          <w:lang w:val="es-ES"/>
        </w:rPr>
        <w:t xml:space="preserve"> </w:t>
      </w:r>
      <w:r w:rsidRPr="009C63BF">
        <w:rPr>
          <w:rFonts w:cstheme="minorHAnsi"/>
          <w:b/>
          <w:bCs/>
          <w:i/>
          <w:iCs/>
        </w:rPr>
        <w:t>“</w:t>
      </w:r>
      <w:r w:rsidR="009C63BF" w:rsidRPr="009C63BF">
        <w:rPr>
          <w:b/>
          <w:bCs/>
          <w:i/>
        </w:rPr>
        <w:t>Por el cual se adicionan al artículo 310 de la Constitución Política Colombiana, normas especiales para la organización, funcionamiento, protección ambiental, cultural y étnica del Departamento de Amazonas</w:t>
      </w:r>
      <w:r w:rsidR="00C30FB7" w:rsidRPr="009C63BF">
        <w:rPr>
          <w:rFonts w:cstheme="minorHAnsi"/>
          <w:b/>
          <w:bCs/>
          <w:i/>
          <w:iCs/>
        </w:rPr>
        <w:t>”</w:t>
      </w:r>
    </w:p>
    <w:bookmarkEnd w:id="0"/>
    <w:p w14:paraId="723B2289" w14:textId="77777777" w:rsidR="009C7035" w:rsidRPr="001B29E8" w:rsidRDefault="009C7035" w:rsidP="001B29E8">
      <w:pPr>
        <w:pStyle w:val="Sinespaciado"/>
        <w:rPr>
          <w:rFonts w:asciiTheme="minorHAnsi" w:hAnsiTheme="minorHAnsi" w:cstheme="minorHAnsi"/>
          <w:color w:val="010202"/>
          <w:lang w:val="es-ES"/>
        </w:rPr>
      </w:pPr>
    </w:p>
    <w:p w14:paraId="27311C5C" w14:textId="77777777" w:rsidR="009C7035" w:rsidRPr="001B29E8" w:rsidRDefault="009C7035" w:rsidP="001B29E8">
      <w:pPr>
        <w:pStyle w:val="Sinespaciado"/>
        <w:rPr>
          <w:rFonts w:asciiTheme="minorHAnsi" w:hAnsiTheme="minorHAnsi" w:cstheme="minorHAnsi"/>
          <w:color w:val="010202"/>
          <w:lang w:val="es-ES"/>
        </w:rPr>
      </w:pPr>
    </w:p>
    <w:p w14:paraId="72D8D7A8" w14:textId="54AEA6D4" w:rsidR="00C30FB7" w:rsidRPr="001B29E8" w:rsidRDefault="00C30FB7" w:rsidP="001B29E8">
      <w:pPr>
        <w:pStyle w:val="Sinespaciado"/>
        <w:rPr>
          <w:rFonts w:asciiTheme="minorHAnsi" w:hAnsiTheme="minorHAnsi" w:cstheme="minorHAnsi"/>
          <w:color w:val="010202"/>
          <w:lang w:val="es-ES"/>
        </w:rPr>
      </w:pPr>
      <w:r w:rsidRPr="001B29E8">
        <w:rPr>
          <w:rFonts w:asciiTheme="minorHAnsi" w:hAnsiTheme="minorHAnsi" w:cstheme="minorHAnsi"/>
          <w:color w:val="010202"/>
          <w:lang w:val="es-ES"/>
        </w:rPr>
        <w:t>Honorable Representante</w:t>
      </w:r>
    </w:p>
    <w:p w14:paraId="03D635BB" w14:textId="2369705B" w:rsidR="00C30FB7" w:rsidRPr="001B29E8" w:rsidRDefault="00A8646C" w:rsidP="001B29E8">
      <w:pPr>
        <w:pStyle w:val="Sinespaciado"/>
        <w:rPr>
          <w:rFonts w:asciiTheme="minorHAnsi" w:hAnsiTheme="minorHAnsi" w:cstheme="minorHAnsi"/>
          <w:b/>
          <w:bCs/>
          <w:color w:val="010202"/>
          <w:lang w:val="es-ES"/>
        </w:rPr>
      </w:pPr>
      <w:r>
        <w:rPr>
          <w:rFonts w:asciiTheme="minorHAnsi" w:hAnsiTheme="minorHAnsi" w:cstheme="minorHAnsi"/>
          <w:b/>
          <w:bCs/>
          <w:color w:val="010202"/>
          <w:lang w:val="es-ES"/>
        </w:rPr>
        <w:t>Ana Paola García Soto</w:t>
      </w:r>
    </w:p>
    <w:p w14:paraId="4BD7F769" w14:textId="6F6336A8" w:rsidR="00C30FB7" w:rsidRPr="001B29E8" w:rsidRDefault="00C30FB7" w:rsidP="001B29E8">
      <w:pPr>
        <w:pStyle w:val="Sinespaciado"/>
        <w:rPr>
          <w:rFonts w:asciiTheme="minorHAnsi" w:hAnsiTheme="minorHAnsi" w:cstheme="minorHAnsi"/>
          <w:b/>
          <w:bCs/>
          <w:color w:val="010202"/>
          <w:lang w:val="es-ES"/>
        </w:rPr>
      </w:pPr>
      <w:r w:rsidRPr="001B29E8">
        <w:rPr>
          <w:rFonts w:asciiTheme="minorHAnsi" w:hAnsiTheme="minorHAnsi" w:cstheme="minorHAnsi"/>
          <w:b/>
          <w:bCs/>
          <w:color w:val="010202"/>
          <w:lang w:val="es-ES"/>
        </w:rPr>
        <w:t>Presidente</w:t>
      </w:r>
    </w:p>
    <w:p w14:paraId="373B64FE" w14:textId="77777777"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Comisión Primera Constitucional</w:t>
      </w:r>
    </w:p>
    <w:p w14:paraId="59A59F8A" w14:textId="74D6115B"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rPr>
        <w:t>Cámara de Representantes</w:t>
      </w:r>
    </w:p>
    <w:p w14:paraId="41E656A9" w14:textId="77777777"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                             </w:t>
      </w:r>
    </w:p>
    <w:p w14:paraId="54741968" w14:textId="018BDEC4" w:rsidR="009C63BF" w:rsidRDefault="00C30FB7" w:rsidP="009C63BF">
      <w:pPr>
        <w:pStyle w:val="Textoindependienteprimerasangra2"/>
        <w:rPr>
          <w:rFonts w:cstheme="minorHAnsi"/>
          <w:bCs/>
          <w:i/>
          <w:iCs/>
        </w:rPr>
      </w:pPr>
      <w:r w:rsidRPr="001B29E8">
        <w:rPr>
          <w:rFonts w:cstheme="minorHAnsi"/>
          <w:b/>
          <w:color w:val="010202"/>
          <w:lang w:val="es-ES"/>
        </w:rPr>
        <w:t xml:space="preserve">Asunto: </w:t>
      </w:r>
      <w:r w:rsidRPr="001B29E8">
        <w:rPr>
          <w:rFonts w:cstheme="minorHAnsi"/>
          <w:bCs/>
          <w:color w:val="010202"/>
          <w:lang w:val="es-ES"/>
        </w:rPr>
        <w:t xml:space="preserve">Informe de ponencia para </w:t>
      </w:r>
      <w:r w:rsidR="009102EC" w:rsidRPr="001B29E8">
        <w:rPr>
          <w:rFonts w:cstheme="minorHAnsi"/>
          <w:bCs/>
          <w:color w:val="010202"/>
          <w:lang w:val="es-ES"/>
        </w:rPr>
        <w:t>primer</w:t>
      </w:r>
      <w:r w:rsidRPr="001B29E8">
        <w:rPr>
          <w:rFonts w:cstheme="minorHAnsi"/>
          <w:bCs/>
          <w:color w:val="010202"/>
          <w:lang w:val="es-ES"/>
        </w:rPr>
        <w:t xml:space="preserve"> debate</w:t>
      </w:r>
      <w:r w:rsidR="0077344A">
        <w:rPr>
          <w:rFonts w:cstheme="minorHAnsi"/>
          <w:bCs/>
          <w:color w:val="010202"/>
          <w:lang w:val="es-ES"/>
        </w:rPr>
        <w:t xml:space="preserve"> en Primera Vuelta</w:t>
      </w:r>
      <w:r w:rsidRPr="001B29E8">
        <w:rPr>
          <w:rFonts w:cstheme="minorHAnsi"/>
          <w:bCs/>
          <w:color w:val="010202"/>
          <w:lang w:val="es-ES"/>
        </w:rPr>
        <w:t xml:space="preserve"> del </w:t>
      </w:r>
      <w:r w:rsidR="009C63BF" w:rsidRPr="009C63BF">
        <w:rPr>
          <w:rFonts w:cstheme="minorHAnsi"/>
          <w:lang w:val="es-ES"/>
        </w:rPr>
        <w:t>Proyecto de Acto Legislativo</w:t>
      </w:r>
      <w:r w:rsidR="009C63BF">
        <w:rPr>
          <w:rFonts w:cstheme="minorHAnsi"/>
          <w:lang w:val="es-ES"/>
        </w:rPr>
        <w:t xml:space="preserve"> N</w:t>
      </w:r>
      <w:r w:rsidR="009C63BF" w:rsidRPr="009C63BF">
        <w:rPr>
          <w:rFonts w:cstheme="minorHAnsi"/>
          <w:lang w:val="es-ES"/>
        </w:rPr>
        <w:t>o. 030 de 2024 Cámara</w:t>
      </w:r>
      <w:r w:rsidR="009C63BF">
        <w:rPr>
          <w:rFonts w:cstheme="minorHAnsi"/>
          <w:lang w:val="es-ES"/>
        </w:rPr>
        <w:t xml:space="preserve"> </w:t>
      </w:r>
      <w:r w:rsidR="009C63BF" w:rsidRPr="009C63BF">
        <w:rPr>
          <w:rFonts w:cstheme="minorHAnsi"/>
          <w:bCs/>
          <w:i/>
          <w:iCs/>
        </w:rPr>
        <w:t>“</w:t>
      </w:r>
      <w:r w:rsidR="009C63BF" w:rsidRPr="009C63BF">
        <w:rPr>
          <w:bCs/>
          <w:i/>
        </w:rPr>
        <w:t>Por el cual se adicionan al artículo 310 de la Constitución Política Colombiana, normas especiales para la organización, funcionamiento, protección ambiental, cultural y étnica del Departamento de Amazonas</w:t>
      </w:r>
      <w:r w:rsidR="009C63BF" w:rsidRPr="009C63BF">
        <w:rPr>
          <w:rFonts w:cstheme="minorHAnsi"/>
          <w:bCs/>
          <w:i/>
          <w:iCs/>
        </w:rPr>
        <w:t>”</w:t>
      </w:r>
    </w:p>
    <w:p w14:paraId="5D7DAC2B" w14:textId="77777777" w:rsidR="009C63BF" w:rsidRPr="001B29E8" w:rsidRDefault="009C63BF" w:rsidP="009C63BF">
      <w:pPr>
        <w:pStyle w:val="Textoindependienteprimerasangra2"/>
        <w:rPr>
          <w:rFonts w:cstheme="minorHAnsi"/>
          <w:b/>
          <w:bCs/>
        </w:rPr>
      </w:pPr>
    </w:p>
    <w:p w14:paraId="5324F08C" w14:textId="6DBF06C8"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Estimad</w:t>
      </w:r>
      <w:r w:rsidR="00A8646C">
        <w:rPr>
          <w:rFonts w:asciiTheme="minorHAnsi" w:hAnsiTheme="minorHAnsi" w:cstheme="minorHAnsi"/>
          <w:color w:val="010202"/>
          <w:lang w:val="es-ES"/>
        </w:rPr>
        <w:t>a</w:t>
      </w:r>
      <w:r w:rsidRPr="001B29E8">
        <w:rPr>
          <w:rFonts w:asciiTheme="minorHAnsi" w:hAnsiTheme="minorHAnsi" w:cstheme="minorHAnsi"/>
          <w:color w:val="010202"/>
          <w:lang w:val="es-ES"/>
        </w:rPr>
        <w:t xml:space="preserve"> presidente</w:t>
      </w:r>
      <w:r w:rsidR="008945FB">
        <w:rPr>
          <w:rFonts w:asciiTheme="minorHAnsi" w:hAnsiTheme="minorHAnsi" w:cstheme="minorHAnsi"/>
          <w:color w:val="010202"/>
          <w:lang w:val="es-ES"/>
        </w:rPr>
        <w:t>,</w:t>
      </w:r>
    </w:p>
    <w:p w14:paraId="781559CC" w14:textId="6622D9AC" w:rsidR="0086661C" w:rsidRPr="001B29E8" w:rsidRDefault="0086661C" w:rsidP="001B29E8">
      <w:pPr>
        <w:pStyle w:val="Sinespaciado"/>
        <w:ind w:left="708" w:hanging="708"/>
        <w:jc w:val="both"/>
        <w:rPr>
          <w:rFonts w:asciiTheme="minorHAnsi" w:hAnsiTheme="minorHAnsi" w:cstheme="minorHAnsi"/>
          <w:color w:val="010202"/>
          <w:lang w:val="es-ES"/>
        </w:rPr>
      </w:pPr>
    </w:p>
    <w:p w14:paraId="4B2CFEEE" w14:textId="6EE1AB2C" w:rsidR="00C30FB7" w:rsidRPr="001B29E8" w:rsidRDefault="00C30FB7"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cumplimiento del encargo hecho por la </w:t>
      </w:r>
      <w:r w:rsidR="00D00910">
        <w:rPr>
          <w:rFonts w:asciiTheme="minorHAnsi" w:hAnsiTheme="minorHAnsi" w:cstheme="minorHAnsi"/>
          <w:color w:val="010202"/>
          <w:lang w:val="es-ES"/>
        </w:rPr>
        <w:t>m</w:t>
      </w:r>
      <w:r w:rsidRPr="001B29E8">
        <w:rPr>
          <w:rFonts w:asciiTheme="minorHAnsi" w:hAnsiTheme="minorHAnsi" w:cstheme="minorHAnsi"/>
          <w:color w:val="010202"/>
          <w:lang w:val="es-ES"/>
        </w:rPr>
        <w:t xml:space="preserve">esa </w:t>
      </w:r>
      <w:r w:rsidR="00D00910">
        <w:rPr>
          <w:rFonts w:asciiTheme="minorHAnsi" w:hAnsiTheme="minorHAnsi" w:cstheme="minorHAnsi"/>
          <w:color w:val="010202"/>
          <w:lang w:val="es-ES"/>
        </w:rPr>
        <w:t>d</w:t>
      </w:r>
      <w:r w:rsidRPr="001B29E8">
        <w:rPr>
          <w:rFonts w:asciiTheme="minorHAnsi" w:hAnsiTheme="minorHAnsi" w:cstheme="minorHAnsi"/>
          <w:color w:val="010202"/>
          <w:lang w:val="es-ES"/>
        </w:rPr>
        <w:t xml:space="preserve">irectiva de la Comisión Primera Constitucional Permanente de la Cámara de Representantes, con fundamento en los artículos 150, 153 y 156 de la Ley 5ª de 1992, </w:t>
      </w:r>
      <w:r w:rsidR="0077344A">
        <w:rPr>
          <w:rFonts w:asciiTheme="minorHAnsi" w:hAnsiTheme="minorHAnsi" w:cstheme="minorHAnsi"/>
          <w:color w:val="010202"/>
          <w:lang w:val="es-ES"/>
        </w:rPr>
        <w:t xml:space="preserve">me permito </w:t>
      </w:r>
      <w:r w:rsidRPr="001B29E8">
        <w:rPr>
          <w:rFonts w:asciiTheme="minorHAnsi" w:hAnsiTheme="minorHAnsi" w:cstheme="minorHAnsi"/>
          <w:color w:val="010202"/>
          <w:lang w:val="es-ES"/>
        </w:rPr>
        <w:t xml:space="preserve">rendir ponencia para </w:t>
      </w:r>
      <w:r w:rsidR="009102EC" w:rsidRPr="001B29E8">
        <w:rPr>
          <w:rFonts w:asciiTheme="minorHAnsi" w:hAnsiTheme="minorHAnsi" w:cstheme="minorHAnsi"/>
          <w:color w:val="010202"/>
          <w:lang w:val="es-ES"/>
        </w:rPr>
        <w:t>primer</w:t>
      </w:r>
      <w:r w:rsidRPr="001B29E8">
        <w:rPr>
          <w:rFonts w:asciiTheme="minorHAnsi" w:hAnsiTheme="minorHAnsi" w:cstheme="minorHAnsi"/>
          <w:color w:val="010202"/>
          <w:lang w:val="es-ES"/>
        </w:rPr>
        <w:t xml:space="preserve"> debate</w:t>
      </w:r>
      <w:r w:rsidR="0077344A">
        <w:rPr>
          <w:rFonts w:asciiTheme="minorHAnsi" w:hAnsiTheme="minorHAnsi" w:cstheme="minorHAnsi"/>
          <w:color w:val="010202"/>
          <w:lang w:val="es-ES"/>
        </w:rPr>
        <w:t xml:space="preserve"> en Primera Vuelta</w:t>
      </w:r>
      <w:r w:rsidRPr="001B29E8">
        <w:rPr>
          <w:rFonts w:asciiTheme="minorHAnsi" w:hAnsiTheme="minorHAnsi" w:cstheme="minorHAnsi"/>
          <w:color w:val="010202"/>
          <w:lang w:val="es-ES"/>
        </w:rPr>
        <w:t xml:space="preserve"> del </w:t>
      </w:r>
      <w:r w:rsidR="009C63BF" w:rsidRPr="009C63BF">
        <w:rPr>
          <w:rFonts w:asciiTheme="minorHAnsi" w:hAnsiTheme="minorHAnsi" w:cstheme="minorHAnsi"/>
          <w:color w:val="010202"/>
          <w:lang w:val="es-ES"/>
        </w:rPr>
        <w:t>Proyecto de Acto Legislativo no. 030 de 2024 Cámara</w:t>
      </w:r>
      <w:r w:rsidR="0077344A">
        <w:rPr>
          <w:rFonts w:asciiTheme="minorHAnsi" w:hAnsiTheme="minorHAnsi" w:cstheme="minorHAnsi"/>
          <w:color w:val="010202"/>
          <w:lang w:val="es-ES"/>
        </w:rPr>
        <w:t xml:space="preserve"> </w:t>
      </w:r>
      <w:r w:rsidR="009C63BF" w:rsidRPr="009C63BF">
        <w:rPr>
          <w:rFonts w:asciiTheme="minorHAnsi" w:hAnsiTheme="minorHAnsi" w:cstheme="minorHAnsi"/>
          <w:color w:val="010202"/>
          <w:lang w:val="es-ES"/>
        </w:rPr>
        <w:t xml:space="preserve">“Por el cual se adicionan al artículo 310 de la Constitución Política Colombiana, normas especiales para la organización, funcionamiento, protección ambiental, cultural y étnica del Departamento de Amazonas </w:t>
      </w:r>
      <w:r w:rsidR="009C63BF" w:rsidRPr="001B29E8">
        <w:rPr>
          <w:rFonts w:asciiTheme="minorHAnsi" w:hAnsiTheme="minorHAnsi" w:cstheme="minorHAnsi"/>
          <w:color w:val="010202"/>
          <w:lang w:val="es-ES"/>
        </w:rPr>
        <w:t>“conforme</w:t>
      </w:r>
      <w:r w:rsidR="00EC1BC3" w:rsidRPr="001B29E8">
        <w:rPr>
          <w:rFonts w:asciiTheme="minorHAnsi" w:hAnsiTheme="minorHAnsi" w:cstheme="minorHAnsi"/>
          <w:color w:val="010202"/>
          <w:lang w:val="es-ES"/>
        </w:rPr>
        <w:t xml:space="preserve"> la siguiente estructura</w:t>
      </w:r>
      <w:r w:rsidR="00D00910">
        <w:rPr>
          <w:rFonts w:asciiTheme="minorHAnsi" w:hAnsiTheme="minorHAnsi" w:cstheme="minorHAnsi"/>
          <w:color w:val="010202"/>
          <w:lang w:val="es-ES"/>
        </w:rPr>
        <w:t>:</w:t>
      </w:r>
    </w:p>
    <w:p w14:paraId="4DFFAF55" w14:textId="77777777" w:rsidR="009A4126" w:rsidRPr="001B29E8" w:rsidRDefault="009A4126" w:rsidP="001B29E8">
      <w:pPr>
        <w:pStyle w:val="Sinespaciado"/>
        <w:jc w:val="both"/>
        <w:rPr>
          <w:rFonts w:asciiTheme="minorHAnsi" w:hAnsiTheme="minorHAnsi" w:cstheme="minorHAnsi"/>
          <w:color w:val="010202"/>
          <w:lang w:val="es-ES"/>
        </w:rPr>
      </w:pPr>
    </w:p>
    <w:p w14:paraId="3DC46606" w14:textId="4FE2D37B" w:rsidR="00EC1BC3" w:rsidRPr="001B29E8" w:rsidRDefault="00EC1BC3"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Trámite del proyecto</w:t>
      </w:r>
    </w:p>
    <w:p w14:paraId="7801B399" w14:textId="4BD7FF1B" w:rsidR="00792E3D" w:rsidRPr="001B29E8" w:rsidRDefault="00792E3D"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Objetivo del proyecto</w:t>
      </w:r>
    </w:p>
    <w:p w14:paraId="55577A00" w14:textId="3A659458"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Justificación del proyecto</w:t>
      </w:r>
    </w:p>
    <w:p w14:paraId="091B4501" w14:textId="5487B93C" w:rsidR="0092414C" w:rsidRDefault="00FA363F" w:rsidP="001B29E8">
      <w:pPr>
        <w:pStyle w:val="Sinespaciado"/>
        <w:numPr>
          <w:ilvl w:val="0"/>
          <w:numId w:val="18"/>
        </w:numPr>
        <w:jc w:val="both"/>
        <w:rPr>
          <w:rFonts w:asciiTheme="minorHAnsi" w:hAnsiTheme="minorHAnsi" w:cstheme="minorHAnsi"/>
          <w:color w:val="010202"/>
          <w:lang w:val="es-ES"/>
        </w:rPr>
      </w:pPr>
      <w:r>
        <w:rPr>
          <w:rFonts w:asciiTheme="minorHAnsi" w:hAnsiTheme="minorHAnsi" w:cstheme="minorHAnsi"/>
          <w:color w:val="010202"/>
          <w:lang w:val="es-ES"/>
        </w:rPr>
        <w:t>Marco Normativo</w:t>
      </w:r>
    </w:p>
    <w:p w14:paraId="75DA140D" w14:textId="246E73A0" w:rsidR="0077344A" w:rsidRDefault="0077344A" w:rsidP="001B29E8">
      <w:pPr>
        <w:pStyle w:val="Sinespaciado"/>
        <w:numPr>
          <w:ilvl w:val="0"/>
          <w:numId w:val="18"/>
        </w:numPr>
        <w:jc w:val="both"/>
        <w:rPr>
          <w:rFonts w:asciiTheme="minorHAnsi" w:hAnsiTheme="minorHAnsi" w:cstheme="minorHAnsi"/>
          <w:color w:val="010202"/>
          <w:lang w:val="es-ES"/>
        </w:rPr>
      </w:pPr>
      <w:r>
        <w:rPr>
          <w:rFonts w:asciiTheme="minorHAnsi" w:hAnsiTheme="minorHAnsi" w:cstheme="minorHAnsi"/>
          <w:color w:val="010202"/>
          <w:lang w:val="es-ES"/>
        </w:rPr>
        <w:t>Pliego de Modificaciones</w:t>
      </w:r>
    </w:p>
    <w:p w14:paraId="51BB975F" w14:textId="5B9C2831" w:rsidR="009C63BF" w:rsidRPr="001B29E8" w:rsidRDefault="009C63BF" w:rsidP="001B29E8">
      <w:pPr>
        <w:pStyle w:val="Sinespaciado"/>
        <w:numPr>
          <w:ilvl w:val="0"/>
          <w:numId w:val="18"/>
        </w:numPr>
        <w:jc w:val="both"/>
        <w:rPr>
          <w:rFonts w:asciiTheme="minorHAnsi" w:hAnsiTheme="minorHAnsi" w:cstheme="minorHAnsi"/>
          <w:color w:val="010202"/>
          <w:lang w:val="es-ES"/>
        </w:rPr>
      </w:pPr>
      <w:r>
        <w:rPr>
          <w:rFonts w:asciiTheme="minorHAnsi" w:hAnsiTheme="minorHAnsi" w:cstheme="minorHAnsi"/>
          <w:color w:val="010202"/>
          <w:lang w:val="es-ES"/>
        </w:rPr>
        <w:t>Impacto Fiscal</w:t>
      </w:r>
    </w:p>
    <w:p w14:paraId="3730223E" w14:textId="4EF77F9A"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Conflicto de interese</w:t>
      </w:r>
      <w:r w:rsidR="002D2EEE" w:rsidRPr="001B29E8">
        <w:rPr>
          <w:rFonts w:asciiTheme="minorHAnsi" w:hAnsiTheme="minorHAnsi" w:cstheme="minorHAnsi"/>
          <w:color w:val="010202"/>
          <w:lang w:val="es-ES"/>
        </w:rPr>
        <w:t>s</w:t>
      </w:r>
    </w:p>
    <w:p w14:paraId="5DFB2252" w14:textId="07E704E0" w:rsidR="00251745" w:rsidRPr="001B29E8" w:rsidRDefault="00251745" w:rsidP="001B29E8">
      <w:pPr>
        <w:pStyle w:val="Sinespaciado"/>
        <w:numPr>
          <w:ilvl w:val="0"/>
          <w:numId w:val="18"/>
        </w:numPr>
        <w:jc w:val="both"/>
        <w:rPr>
          <w:rFonts w:asciiTheme="minorHAnsi" w:hAnsiTheme="minorHAnsi" w:cstheme="minorHAnsi"/>
          <w:color w:val="010202"/>
          <w:lang w:val="es-ES"/>
        </w:rPr>
      </w:pPr>
      <w:r w:rsidRPr="001B29E8">
        <w:rPr>
          <w:rFonts w:asciiTheme="minorHAnsi" w:hAnsiTheme="minorHAnsi" w:cstheme="minorHAnsi"/>
          <w:color w:val="010202"/>
          <w:lang w:val="es-ES"/>
        </w:rPr>
        <w:t>Proposición</w:t>
      </w:r>
    </w:p>
    <w:p w14:paraId="236B8FB7" w14:textId="707521CA" w:rsidR="00EC1BC3" w:rsidRPr="001B29E8" w:rsidRDefault="00EC1BC3" w:rsidP="001B29E8">
      <w:pPr>
        <w:pStyle w:val="Sinespaciado"/>
        <w:jc w:val="both"/>
        <w:rPr>
          <w:rFonts w:asciiTheme="minorHAnsi" w:hAnsiTheme="minorHAnsi" w:cstheme="minorHAnsi"/>
          <w:color w:val="010202"/>
          <w:lang w:val="es-ES"/>
        </w:rPr>
      </w:pPr>
    </w:p>
    <w:p w14:paraId="589E3911" w14:textId="6F9B554D" w:rsidR="00EC1BC3" w:rsidRPr="001B29E8" w:rsidRDefault="00792E3D" w:rsidP="001B29E8">
      <w:pPr>
        <w:pStyle w:val="Sinespaciado"/>
        <w:jc w:val="both"/>
        <w:rPr>
          <w:rFonts w:asciiTheme="minorHAnsi" w:hAnsiTheme="minorHAnsi" w:cstheme="minorHAnsi"/>
          <w:color w:val="010202"/>
          <w:lang w:val="es-ES"/>
        </w:rPr>
      </w:pPr>
      <w:r w:rsidRPr="001B29E8">
        <w:rPr>
          <w:rFonts w:asciiTheme="minorHAnsi" w:hAnsiTheme="minorHAnsi" w:cstheme="minorHAnsi"/>
          <w:color w:val="010202"/>
          <w:lang w:val="es-ES"/>
        </w:rPr>
        <w:t xml:space="preserve">En consecuencia, se rinde </w:t>
      </w:r>
      <w:r w:rsidR="003A6169" w:rsidRPr="001B29E8">
        <w:rPr>
          <w:rFonts w:asciiTheme="minorHAnsi" w:hAnsiTheme="minorHAnsi" w:cstheme="minorHAnsi"/>
          <w:color w:val="010202"/>
          <w:lang w:val="es-ES"/>
        </w:rPr>
        <w:t xml:space="preserve">a continuación </w:t>
      </w:r>
      <w:r w:rsidRPr="001B29E8">
        <w:rPr>
          <w:rFonts w:asciiTheme="minorHAnsi" w:hAnsiTheme="minorHAnsi" w:cstheme="minorHAnsi"/>
          <w:color w:val="010202"/>
          <w:lang w:val="es-ES"/>
        </w:rPr>
        <w:t>el</w:t>
      </w:r>
      <w:r w:rsidR="003A6169" w:rsidRPr="001B29E8">
        <w:rPr>
          <w:rFonts w:asciiTheme="minorHAnsi" w:hAnsiTheme="minorHAnsi" w:cstheme="minorHAnsi"/>
          <w:color w:val="010202"/>
          <w:lang w:val="es-ES"/>
        </w:rPr>
        <w:t xml:space="preserve"> informe de ponencia</w:t>
      </w:r>
      <w:r w:rsidR="00884925">
        <w:rPr>
          <w:rFonts w:asciiTheme="minorHAnsi" w:hAnsiTheme="minorHAnsi" w:cstheme="minorHAnsi"/>
          <w:color w:val="010202"/>
          <w:lang w:val="es-ES"/>
        </w:rPr>
        <w:t>.</w:t>
      </w:r>
    </w:p>
    <w:p w14:paraId="76DECC4D" w14:textId="77777777" w:rsidR="009C7035" w:rsidRPr="001B29E8" w:rsidRDefault="009C7035" w:rsidP="001B29E8">
      <w:pPr>
        <w:pStyle w:val="Sinespaciado"/>
        <w:jc w:val="both"/>
        <w:rPr>
          <w:rFonts w:asciiTheme="minorHAnsi" w:hAnsiTheme="minorHAnsi" w:cstheme="minorHAnsi"/>
          <w:color w:val="010202"/>
          <w:lang w:val="es-ES"/>
        </w:rPr>
      </w:pPr>
    </w:p>
    <w:p w14:paraId="55E2FBF6" w14:textId="28015683" w:rsidR="00792E3D" w:rsidRPr="001B29E8" w:rsidRDefault="00792E3D"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Trámite del proyecto.</w:t>
      </w:r>
    </w:p>
    <w:p w14:paraId="5660AB0B" w14:textId="10BEC1E3" w:rsidR="00792E3D" w:rsidRDefault="00792E3D" w:rsidP="001B29E8">
      <w:pPr>
        <w:pStyle w:val="Sinespaciado"/>
        <w:jc w:val="both"/>
        <w:rPr>
          <w:rFonts w:asciiTheme="minorHAnsi" w:hAnsiTheme="minorHAnsi" w:cstheme="minorHAnsi"/>
          <w:color w:val="010202"/>
          <w:lang w:val="es-ES"/>
        </w:rPr>
      </w:pPr>
    </w:p>
    <w:p w14:paraId="360B75FD" w14:textId="4F9F34D3" w:rsidR="009C63BF" w:rsidRPr="001B29E8" w:rsidRDefault="009C63BF" w:rsidP="001B29E8">
      <w:pPr>
        <w:pStyle w:val="Sinespaciado"/>
        <w:jc w:val="both"/>
        <w:rPr>
          <w:rFonts w:asciiTheme="minorHAnsi" w:hAnsiTheme="minorHAnsi" w:cstheme="minorHAnsi"/>
          <w:color w:val="010202"/>
          <w:lang w:val="es-ES"/>
        </w:rPr>
      </w:pPr>
      <w:r>
        <w:rPr>
          <w:rFonts w:asciiTheme="minorHAnsi" w:hAnsiTheme="minorHAnsi" w:cstheme="minorHAnsi"/>
          <w:color w:val="010202"/>
          <w:lang w:val="es-ES"/>
        </w:rPr>
        <w:t xml:space="preserve">El Proyecto de Acto Legislativo fue radicado el 22 de julio de 2024 por los HH.SS Paola Andrea Holguín Moreno, Yenny Esperanza Rozo Zambrano, Alejandro Alberto Vega Pérez, Karina Espinosa Oliver, </w:t>
      </w:r>
      <w:r w:rsidRPr="009C63BF">
        <w:rPr>
          <w:rFonts w:asciiTheme="minorHAnsi" w:hAnsiTheme="minorHAnsi" w:cstheme="minorHAnsi"/>
          <w:color w:val="010202"/>
          <w:lang w:val="es-ES"/>
        </w:rPr>
        <w:t>Carlos Julio González Villa</w:t>
      </w:r>
      <w:r>
        <w:rPr>
          <w:rFonts w:asciiTheme="minorHAnsi" w:hAnsiTheme="minorHAnsi" w:cstheme="minorHAnsi"/>
          <w:color w:val="010202"/>
          <w:lang w:val="es-ES"/>
        </w:rPr>
        <w:t>; y los</w:t>
      </w:r>
      <w:r w:rsidRPr="009C63BF">
        <w:rPr>
          <w:rFonts w:asciiTheme="minorHAnsi" w:hAnsiTheme="minorHAnsi" w:cstheme="minorHAnsi"/>
          <w:color w:val="010202"/>
          <w:lang w:val="es-ES"/>
        </w:rPr>
        <w:t xml:space="preserve"> </w:t>
      </w:r>
      <w:r>
        <w:rPr>
          <w:rFonts w:asciiTheme="minorHAnsi" w:hAnsiTheme="minorHAnsi" w:cstheme="minorHAnsi"/>
          <w:color w:val="010202"/>
          <w:lang w:val="es-ES"/>
        </w:rPr>
        <w:t>H</w:t>
      </w:r>
      <w:r w:rsidRPr="009C63BF">
        <w:rPr>
          <w:rFonts w:asciiTheme="minorHAnsi" w:hAnsiTheme="minorHAnsi" w:cstheme="minorHAnsi"/>
          <w:color w:val="010202"/>
          <w:lang w:val="es-ES"/>
        </w:rPr>
        <w:t>H.</w:t>
      </w:r>
      <w:r>
        <w:rPr>
          <w:rFonts w:asciiTheme="minorHAnsi" w:hAnsiTheme="minorHAnsi" w:cstheme="minorHAnsi"/>
          <w:color w:val="010202"/>
          <w:lang w:val="es-ES"/>
        </w:rPr>
        <w:t>R</w:t>
      </w:r>
      <w:r w:rsidRPr="009C63BF">
        <w:rPr>
          <w:rFonts w:asciiTheme="minorHAnsi" w:hAnsiTheme="minorHAnsi" w:cstheme="minorHAnsi"/>
          <w:color w:val="010202"/>
          <w:lang w:val="es-ES"/>
        </w:rPr>
        <w:t>R.</w:t>
      </w:r>
      <w:r>
        <w:rPr>
          <w:rFonts w:asciiTheme="minorHAnsi" w:hAnsiTheme="minorHAnsi" w:cstheme="minorHAnsi"/>
          <w:color w:val="010202"/>
          <w:lang w:val="es-ES"/>
        </w:rPr>
        <w:t xml:space="preserve"> Yenica Sugein Acosta Infante, José Jaime Uscátegui Pastrana, </w:t>
      </w:r>
      <w:r w:rsidRPr="009C63BF">
        <w:rPr>
          <w:rFonts w:asciiTheme="minorHAnsi" w:hAnsiTheme="minorHAnsi" w:cstheme="minorHAnsi"/>
          <w:color w:val="010202"/>
          <w:lang w:val="es-ES"/>
        </w:rPr>
        <w:t>Carlos Adolf</w:t>
      </w:r>
      <w:r>
        <w:rPr>
          <w:rFonts w:asciiTheme="minorHAnsi" w:hAnsiTheme="minorHAnsi" w:cstheme="minorHAnsi"/>
          <w:color w:val="010202"/>
          <w:lang w:val="es-ES"/>
        </w:rPr>
        <w:t xml:space="preserve">o Ardila Espinosa, Luvi Katherine Miranda Peña, </w:t>
      </w:r>
      <w:r w:rsidRPr="009C63BF">
        <w:rPr>
          <w:rFonts w:asciiTheme="minorHAnsi" w:hAnsiTheme="minorHAnsi" w:cstheme="minorHAnsi"/>
          <w:color w:val="010202"/>
          <w:lang w:val="es-ES"/>
        </w:rPr>
        <w:t>Olmes</w:t>
      </w:r>
      <w:r>
        <w:rPr>
          <w:rFonts w:asciiTheme="minorHAnsi" w:hAnsiTheme="minorHAnsi" w:cstheme="minorHAnsi"/>
          <w:color w:val="010202"/>
          <w:lang w:val="es-ES"/>
        </w:rPr>
        <w:t xml:space="preserve"> de Jesús Echeverría de la Rosa, Juan Carlos Lozada Vargas, </w:t>
      </w:r>
      <w:r w:rsidRPr="009C63BF">
        <w:rPr>
          <w:rFonts w:asciiTheme="minorHAnsi" w:hAnsiTheme="minorHAnsi" w:cstheme="minorHAnsi"/>
          <w:color w:val="010202"/>
          <w:lang w:val="es-ES"/>
        </w:rPr>
        <w:t>Juan Fernando Espinal Ramírez</w:t>
      </w:r>
      <w:r>
        <w:rPr>
          <w:rFonts w:asciiTheme="minorHAnsi" w:hAnsiTheme="minorHAnsi" w:cstheme="minorHAnsi"/>
          <w:color w:val="010202"/>
          <w:lang w:val="es-ES"/>
        </w:rPr>
        <w:t>.</w:t>
      </w:r>
    </w:p>
    <w:p w14:paraId="3C7F5FCA" w14:textId="77777777" w:rsidR="002D2EEE" w:rsidRPr="001B29E8" w:rsidRDefault="002D2EEE" w:rsidP="001B29E8">
      <w:pPr>
        <w:pStyle w:val="Sinespaciado"/>
        <w:ind w:left="720"/>
        <w:jc w:val="both"/>
        <w:rPr>
          <w:rFonts w:asciiTheme="minorHAnsi" w:hAnsiTheme="minorHAnsi" w:cstheme="minorHAnsi"/>
          <w:color w:val="010202"/>
          <w:lang w:val="es-ES"/>
        </w:rPr>
      </w:pPr>
    </w:p>
    <w:p w14:paraId="7FE8EF6B" w14:textId="10E6AB0D" w:rsidR="00792E3D"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Objetivo del proyecto</w:t>
      </w:r>
      <w:r w:rsidR="00792E3D" w:rsidRPr="001B29E8">
        <w:rPr>
          <w:rFonts w:asciiTheme="minorHAnsi" w:hAnsiTheme="minorHAnsi" w:cstheme="minorHAnsi"/>
          <w:b/>
          <w:bCs/>
          <w:color w:val="010202"/>
          <w:lang w:val="es-ES"/>
        </w:rPr>
        <w:t>.</w:t>
      </w:r>
    </w:p>
    <w:p w14:paraId="60846655" w14:textId="5256A431" w:rsidR="00792E3D" w:rsidRPr="001B29E8" w:rsidRDefault="00792E3D" w:rsidP="001B29E8">
      <w:pPr>
        <w:pStyle w:val="Sinespaciado"/>
        <w:ind w:left="720"/>
        <w:jc w:val="both"/>
        <w:rPr>
          <w:rFonts w:asciiTheme="minorHAnsi" w:hAnsiTheme="minorHAnsi" w:cstheme="minorHAnsi"/>
          <w:color w:val="010202"/>
          <w:lang w:val="es-ES"/>
        </w:rPr>
      </w:pPr>
    </w:p>
    <w:p w14:paraId="408FC0C5" w14:textId="63EC22A3" w:rsidR="00785131" w:rsidRPr="009C63BF" w:rsidRDefault="009C63BF" w:rsidP="001B29E8">
      <w:pPr>
        <w:pStyle w:val="Sinespaciado"/>
        <w:jc w:val="both"/>
        <w:rPr>
          <w:rFonts w:asciiTheme="minorHAnsi" w:hAnsiTheme="minorHAnsi" w:cstheme="minorHAnsi"/>
          <w:color w:val="231F20"/>
        </w:rPr>
      </w:pPr>
      <w:r w:rsidRPr="009C63BF">
        <w:rPr>
          <w:rFonts w:asciiTheme="minorHAnsi" w:hAnsiTheme="minorHAnsi" w:cstheme="minorHAnsi"/>
          <w:color w:val="231F20"/>
        </w:rPr>
        <w:t>El proyecto de Acto Legislativo presentado a consideración del Honorable Congreso de la República, pretende garantizar la efectiva protección, preservación de la biodiversidad y riqueza ambiental del departamento de Amazonas; así como, la cultura de las comunidades indígenas ancestrales que la habitan, para lo cual se propone el establecimiento de un régimen especial, en consideración a las características del territorio que posee dificultades de acceso; zonas no carreteables (conexión con el interior del País); baja densidad poblacional; corredores fronterizos y, unas circunstancias socio-económicas particulares.</w:t>
      </w:r>
    </w:p>
    <w:p w14:paraId="552BC9E3" w14:textId="77777777" w:rsidR="00523094" w:rsidRPr="001B29E8" w:rsidRDefault="00523094" w:rsidP="001B29E8">
      <w:pPr>
        <w:pStyle w:val="Sinespaciado"/>
        <w:jc w:val="both"/>
        <w:rPr>
          <w:rFonts w:asciiTheme="minorHAnsi" w:hAnsiTheme="minorHAnsi" w:cstheme="minorHAnsi"/>
          <w:color w:val="010202"/>
          <w:lang w:val="es-ES"/>
        </w:rPr>
      </w:pPr>
    </w:p>
    <w:p w14:paraId="206E8A80" w14:textId="77777777" w:rsidR="00797EDD" w:rsidRDefault="00792E3D" w:rsidP="00797EDD">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Justificación del proyecto.</w:t>
      </w:r>
    </w:p>
    <w:p w14:paraId="44D1BA27" w14:textId="77777777" w:rsidR="00797EDD" w:rsidRDefault="00797EDD" w:rsidP="00797EDD">
      <w:pPr>
        <w:pStyle w:val="Sinespaciado"/>
        <w:ind w:left="720"/>
        <w:jc w:val="both"/>
        <w:rPr>
          <w:rFonts w:asciiTheme="minorHAnsi" w:hAnsiTheme="minorHAnsi" w:cstheme="minorHAnsi"/>
          <w:b/>
          <w:bCs/>
          <w:color w:val="010202"/>
          <w:lang w:val="es-ES"/>
        </w:rPr>
      </w:pPr>
    </w:p>
    <w:p w14:paraId="2B2CF157" w14:textId="77777777" w:rsidR="00797EDD" w:rsidRDefault="00797EDD" w:rsidP="00866D13">
      <w:pPr>
        <w:pStyle w:val="Sinespaciado"/>
        <w:jc w:val="both"/>
        <w:rPr>
          <w:rFonts w:asciiTheme="minorHAnsi" w:hAnsiTheme="minorHAnsi" w:cstheme="minorHAnsi"/>
          <w:b/>
          <w:bCs/>
          <w:color w:val="010202"/>
          <w:lang w:val="es-ES"/>
        </w:rPr>
      </w:pPr>
    </w:p>
    <w:p w14:paraId="24A0F1CB" w14:textId="64F3458D" w:rsidR="009C63BF" w:rsidRDefault="009C63BF" w:rsidP="00866D13">
      <w:pPr>
        <w:pStyle w:val="Sinespaciado"/>
        <w:jc w:val="both"/>
        <w:rPr>
          <w:lang w:val="es-ES"/>
        </w:rPr>
      </w:pPr>
      <w:r w:rsidRPr="009C63BF">
        <w:rPr>
          <w:lang w:val="es-ES"/>
        </w:rPr>
        <w:t>El constituyente colombiano estableció la necesidad de proteger en su momento la Isla de</w:t>
      </w:r>
      <w:r>
        <w:rPr>
          <w:lang w:val="es-ES"/>
        </w:rPr>
        <w:t xml:space="preserve"> </w:t>
      </w:r>
      <w:r w:rsidRPr="009C63BF">
        <w:rPr>
          <w:lang w:val="es-ES"/>
        </w:rPr>
        <w:t>San Andrés y Providencia porque se encuentran dispersos geográficamente del resto del</w:t>
      </w:r>
      <w:r>
        <w:rPr>
          <w:lang w:val="es-ES"/>
        </w:rPr>
        <w:t xml:space="preserve"> </w:t>
      </w:r>
      <w:r w:rsidRPr="009C63BF">
        <w:rPr>
          <w:lang w:val="es-ES"/>
        </w:rPr>
        <w:t>territorio nacional, por ser una isla rodeada de mar y por la distancia geográfica que posee</w:t>
      </w:r>
      <w:r>
        <w:rPr>
          <w:lang w:val="es-ES"/>
        </w:rPr>
        <w:t xml:space="preserve"> </w:t>
      </w:r>
      <w:r w:rsidRPr="009C63BF">
        <w:rPr>
          <w:lang w:val="es-ES"/>
        </w:rPr>
        <w:t>frente a los demás departamentos dentro del territorio nacional. Situación que no es ajena</w:t>
      </w:r>
      <w:r>
        <w:rPr>
          <w:lang w:val="es-ES"/>
        </w:rPr>
        <w:t xml:space="preserve"> </w:t>
      </w:r>
      <w:r w:rsidRPr="009C63BF">
        <w:rPr>
          <w:lang w:val="es-ES"/>
        </w:rPr>
        <w:t>el departamento de Amazonas, puesto que además de tener una distancia territorial</w:t>
      </w:r>
      <w:r>
        <w:rPr>
          <w:lang w:val="es-ES"/>
        </w:rPr>
        <w:t xml:space="preserve"> </w:t>
      </w:r>
      <w:r w:rsidRPr="009C63BF">
        <w:rPr>
          <w:lang w:val="es-ES"/>
        </w:rPr>
        <w:t>muy considerable para acceder a sus únicas ciudades, no poseen ninguna clase de</w:t>
      </w:r>
      <w:r>
        <w:rPr>
          <w:lang w:val="es-ES"/>
        </w:rPr>
        <w:t xml:space="preserve"> </w:t>
      </w:r>
      <w:r w:rsidRPr="009C63BF">
        <w:rPr>
          <w:lang w:val="es-ES"/>
        </w:rPr>
        <w:t>vía carreteables, ya que todo es selva, concluyendo en un status de aislamiento. Su</w:t>
      </w:r>
      <w:r>
        <w:rPr>
          <w:lang w:val="es-ES"/>
        </w:rPr>
        <w:t xml:space="preserve"> </w:t>
      </w:r>
      <w:r w:rsidRPr="009C63BF">
        <w:rPr>
          <w:lang w:val="es-ES"/>
        </w:rPr>
        <w:t>vía de acceso más desarrollada es el aéreo, puesto</w:t>
      </w:r>
      <w:r w:rsidR="00866D13">
        <w:rPr>
          <w:lang w:val="es-ES"/>
        </w:rPr>
        <w:t xml:space="preserve"> que el río Amazonas no conecta </w:t>
      </w:r>
      <w:r w:rsidRPr="009C63BF">
        <w:rPr>
          <w:lang w:val="es-ES"/>
        </w:rPr>
        <w:t>directamente con departamentos más cercanos al interior del país.</w:t>
      </w:r>
    </w:p>
    <w:p w14:paraId="3B187CA0" w14:textId="77777777" w:rsidR="009C63BF" w:rsidRPr="009C63BF" w:rsidRDefault="009C63BF" w:rsidP="009C63BF">
      <w:pPr>
        <w:pStyle w:val="Sinespaciado"/>
        <w:ind w:left="1080"/>
        <w:jc w:val="both"/>
        <w:rPr>
          <w:lang w:val="es-ES"/>
        </w:rPr>
      </w:pPr>
    </w:p>
    <w:p w14:paraId="6DDEAEBC" w14:textId="0D43C3C8" w:rsidR="00797EDD" w:rsidRDefault="009C63BF" w:rsidP="00866D13">
      <w:pPr>
        <w:pStyle w:val="Sinespaciado"/>
        <w:jc w:val="both"/>
        <w:rPr>
          <w:lang w:val="es-ES"/>
        </w:rPr>
      </w:pPr>
      <w:r w:rsidRPr="009C63BF">
        <w:rPr>
          <w:lang w:val="es-ES"/>
        </w:rPr>
        <w:t>En algunos momentos de la historia política del país, la Asamblea Nacional Constituyente,</w:t>
      </w:r>
      <w:r>
        <w:rPr>
          <w:lang w:val="es-ES"/>
        </w:rPr>
        <w:t xml:space="preserve"> </w:t>
      </w:r>
      <w:r w:rsidRPr="009C63BF">
        <w:rPr>
          <w:lang w:val="es-ES"/>
        </w:rPr>
        <w:t>al momento de realizar el proyecto del artículo 310 de la Constitución Nacional, contempló</w:t>
      </w:r>
      <w:r>
        <w:rPr>
          <w:lang w:val="es-ES"/>
        </w:rPr>
        <w:t xml:space="preserve"> </w:t>
      </w:r>
      <w:r w:rsidRPr="009C63BF">
        <w:rPr>
          <w:lang w:val="es-ES"/>
        </w:rPr>
        <w:t>la inclusión, además, del Archipiélago de San Andrés y Providencia, al departamento del</w:t>
      </w:r>
      <w:r>
        <w:rPr>
          <w:lang w:val="es-ES"/>
        </w:rPr>
        <w:t xml:space="preserve"> </w:t>
      </w:r>
      <w:r w:rsidRPr="009C63BF">
        <w:rPr>
          <w:lang w:val="es-ES"/>
        </w:rPr>
        <w:t>Amazonas, como departamento que requiere de tratamiento especial en el tema</w:t>
      </w:r>
      <w:r>
        <w:rPr>
          <w:lang w:val="es-ES"/>
        </w:rPr>
        <w:t xml:space="preserve"> </w:t>
      </w:r>
      <w:r w:rsidRPr="009C63BF">
        <w:rPr>
          <w:lang w:val="es-ES"/>
        </w:rPr>
        <w:t>económico, social, administrativo, de inmigración, fiscal, de comercio exterior y de cambios,</w:t>
      </w:r>
      <w:r>
        <w:rPr>
          <w:lang w:val="es-ES"/>
        </w:rPr>
        <w:t xml:space="preserve"> </w:t>
      </w:r>
      <w:r w:rsidRPr="009C63BF">
        <w:rPr>
          <w:lang w:val="es-ES"/>
        </w:rPr>
        <w:t>como quedó establecido en las actas de junio 22 de 1991 que dejan constancia de las</w:t>
      </w:r>
      <w:r>
        <w:rPr>
          <w:lang w:val="es-ES"/>
        </w:rPr>
        <w:t xml:space="preserve"> </w:t>
      </w:r>
      <w:r w:rsidRPr="009C63BF">
        <w:rPr>
          <w:lang w:val="es-ES"/>
        </w:rPr>
        <w:t>sesiones que se realizaron para proponer y aprobar este artículo. Propusieron estudiar el</w:t>
      </w:r>
      <w:r>
        <w:rPr>
          <w:lang w:val="es-ES"/>
        </w:rPr>
        <w:t xml:space="preserve"> </w:t>
      </w:r>
      <w:r w:rsidRPr="009C63BF">
        <w:rPr>
          <w:lang w:val="es-ES"/>
        </w:rPr>
        <w:t>caso del Amazonas para incluirlo en el artículo citado, sin embargo, este no fue</w:t>
      </w:r>
      <w:r>
        <w:rPr>
          <w:lang w:val="es-ES"/>
        </w:rPr>
        <w:t xml:space="preserve"> </w:t>
      </w:r>
      <w:r w:rsidRPr="009C63BF">
        <w:rPr>
          <w:lang w:val="es-ES"/>
        </w:rPr>
        <w:t>contemplado, motivo por el cual se está volviendo a contemplar.</w:t>
      </w:r>
    </w:p>
    <w:p w14:paraId="7BBA75F1" w14:textId="3B4B97C9" w:rsidR="009C63BF" w:rsidRDefault="009C63BF" w:rsidP="009C63BF">
      <w:pPr>
        <w:pStyle w:val="Sinespaciado"/>
        <w:ind w:left="1080"/>
        <w:jc w:val="both"/>
        <w:rPr>
          <w:lang w:val="es-ES"/>
        </w:rPr>
      </w:pPr>
    </w:p>
    <w:p w14:paraId="5E0ACFF6" w14:textId="74663B13" w:rsidR="009C63BF" w:rsidRDefault="009C63BF" w:rsidP="009C63BF">
      <w:pPr>
        <w:pStyle w:val="Sinespaciado"/>
        <w:ind w:left="1080"/>
        <w:jc w:val="both"/>
        <w:rPr>
          <w:lang w:val="es-ES"/>
        </w:rPr>
      </w:pPr>
      <w:r>
        <w:rPr>
          <w:lang w:val="es-ES"/>
        </w:rPr>
        <w:t xml:space="preserve">Por ello, los objetivos a los que va encaminado el Proyecto de Acto Legislativo se pueden resumir en.: </w:t>
      </w:r>
    </w:p>
    <w:p w14:paraId="10F542A3" w14:textId="2C0A2F13" w:rsidR="009C63BF" w:rsidRDefault="009C63BF" w:rsidP="009C63BF">
      <w:pPr>
        <w:pStyle w:val="Sinespaciado"/>
        <w:ind w:left="1080"/>
        <w:jc w:val="both"/>
        <w:rPr>
          <w:lang w:val="es-ES"/>
        </w:rPr>
      </w:pPr>
    </w:p>
    <w:p w14:paraId="09172927" w14:textId="184ACE5D" w:rsidR="009C63BF" w:rsidRDefault="009C63BF" w:rsidP="007F258D">
      <w:pPr>
        <w:pStyle w:val="Sinespaciado"/>
        <w:numPr>
          <w:ilvl w:val="0"/>
          <w:numId w:val="44"/>
        </w:numPr>
        <w:ind w:left="1080"/>
        <w:jc w:val="both"/>
        <w:rPr>
          <w:lang w:val="es-ES"/>
        </w:rPr>
      </w:pPr>
      <w:r w:rsidRPr="009C63BF">
        <w:rPr>
          <w:lang w:val="es-ES"/>
        </w:rPr>
        <w:t>Preservar y conservar la biodiversidad del departamento de Amazonas.</w:t>
      </w:r>
    </w:p>
    <w:p w14:paraId="08DB8747" w14:textId="77777777" w:rsidR="00753044" w:rsidRDefault="00753044" w:rsidP="00753044">
      <w:pPr>
        <w:pStyle w:val="Sinespaciado"/>
        <w:ind w:left="1080"/>
        <w:jc w:val="both"/>
        <w:rPr>
          <w:lang w:val="es-ES"/>
        </w:rPr>
      </w:pPr>
    </w:p>
    <w:p w14:paraId="55658D42" w14:textId="68E158D3" w:rsidR="009C63BF" w:rsidRDefault="009C63BF" w:rsidP="007F258D">
      <w:pPr>
        <w:pStyle w:val="Sinespaciado"/>
        <w:numPr>
          <w:ilvl w:val="0"/>
          <w:numId w:val="44"/>
        </w:numPr>
        <w:ind w:left="1080"/>
        <w:jc w:val="both"/>
        <w:rPr>
          <w:lang w:val="es-ES"/>
        </w:rPr>
      </w:pPr>
      <w:r w:rsidRPr="009C63BF">
        <w:rPr>
          <w:lang w:val="es-ES"/>
        </w:rPr>
        <w:t xml:space="preserve">Preservar y conservar la riqueza cultural de las comunidades indígenas que habitan el departamento de Amazonas. </w:t>
      </w:r>
    </w:p>
    <w:p w14:paraId="28199309" w14:textId="12A99567" w:rsidR="00753044" w:rsidRDefault="00753044" w:rsidP="00753044">
      <w:pPr>
        <w:pStyle w:val="Sinespaciado"/>
        <w:jc w:val="both"/>
        <w:rPr>
          <w:lang w:val="es-ES"/>
        </w:rPr>
      </w:pPr>
    </w:p>
    <w:p w14:paraId="50E607E2" w14:textId="77777777" w:rsidR="009C63BF" w:rsidRDefault="009C63BF" w:rsidP="007F258D">
      <w:pPr>
        <w:pStyle w:val="Sinespaciado"/>
        <w:numPr>
          <w:ilvl w:val="0"/>
          <w:numId w:val="44"/>
        </w:numPr>
        <w:ind w:left="1080"/>
        <w:jc w:val="both"/>
        <w:rPr>
          <w:lang w:val="es-ES"/>
        </w:rPr>
      </w:pPr>
      <w:r w:rsidRPr="009C63BF">
        <w:rPr>
          <w:lang w:val="es-ES"/>
        </w:rPr>
        <w:t xml:space="preserve">Generar al departamento unas rentas que permitan la adecuada atención de sus habitantes en salud, educación y vivienda, imponiendo límites al número de residentes y habitantes. </w:t>
      </w:r>
    </w:p>
    <w:p w14:paraId="24E2F6E0" w14:textId="0DDA3F91" w:rsidR="009C63BF" w:rsidRDefault="009C63BF" w:rsidP="007F258D">
      <w:pPr>
        <w:pStyle w:val="Sinespaciado"/>
        <w:numPr>
          <w:ilvl w:val="0"/>
          <w:numId w:val="44"/>
        </w:numPr>
        <w:ind w:left="1080"/>
        <w:jc w:val="both"/>
        <w:rPr>
          <w:lang w:val="es-ES"/>
        </w:rPr>
      </w:pPr>
      <w:r w:rsidRPr="009C63BF">
        <w:rPr>
          <w:lang w:val="es-ES"/>
        </w:rPr>
        <w:t xml:space="preserve">Crear las condiciones para hacer que el departamento de Amazonas sea epicentro de estudio e investigación (itinerante) de las riquezas amazónicas, en las instituciones de educación superior pública y, creando los incentivos para que también las privadas </w:t>
      </w:r>
      <w:r w:rsidRPr="009C63BF">
        <w:rPr>
          <w:lang w:val="es-ES"/>
        </w:rPr>
        <w:lastRenderedPageBreak/>
        <w:t>tengan asiento en el departamento. Para ello, el gobierno hará lo necesario para crear sedes.</w:t>
      </w:r>
    </w:p>
    <w:p w14:paraId="08C5689C" w14:textId="77777777" w:rsidR="00753044" w:rsidRDefault="00753044" w:rsidP="00753044">
      <w:pPr>
        <w:pStyle w:val="Sinespaciado"/>
        <w:ind w:left="1080"/>
        <w:jc w:val="both"/>
        <w:rPr>
          <w:lang w:val="es-ES"/>
        </w:rPr>
      </w:pPr>
    </w:p>
    <w:p w14:paraId="6910DF10" w14:textId="77777777" w:rsidR="00753044" w:rsidRDefault="009C63BF" w:rsidP="00753044">
      <w:pPr>
        <w:pStyle w:val="Sinespaciado"/>
        <w:numPr>
          <w:ilvl w:val="0"/>
          <w:numId w:val="44"/>
        </w:numPr>
        <w:ind w:left="1080"/>
        <w:jc w:val="both"/>
        <w:rPr>
          <w:lang w:val="es-ES"/>
        </w:rPr>
      </w:pPr>
      <w:r w:rsidRPr="00753044">
        <w:rPr>
          <w:lang w:val="es-ES"/>
        </w:rPr>
        <w:t>Fomentar el reconocimiento monetario del costo de los servicios ambientales</w:t>
      </w:r>
      <w:r w:rsidR="00753044" w:rsidRPr="00753044">
        <w:rPr>
          <w:lang w:val="es-ES"/>
        </w:rPr>
        <w:t xml:space="preserve"> </w:t>
      </w:r>
      <w:r w:rsidRPr="00753044">
        <w:rPr>
          <w:lang w:val="es-ES"/>
        </w:rPr>
        <w:t>que el departamento de Amazonas le presta a la nación, por la contribución en</w:t>
      </w:r>
      <w:r w:rsidR="00753044" w:rsidRPr="00753044">
        <w:rPr>
          <w:lang w:val="es-ES"/>
        </w:rPr>
        <w:t xml:space="preserve"> </w:t>
      </w:r>
      <w:r w:rsidRPr="00753044">
        <w:rPr>
          <w:lang w:val="es-ES"/>
        </w:rPr>
        <w:t>el control del comportamiento climático del país; siendo el departamento en</w:t>
      </w:r>
      <w:r w:rsidR="00753044" w:rsidRPr="00753044">
        <w:rPr>
          <w:lang w:val="es-ES"/>
        </w:rPr>
        <w:t xml:space="preserve"> </w:t>
      </w:r>
      <w:r w:rsidRPr="00753044">
        <w:rPr>
          <w:lang w:val="es-ES"/>
        </w:rPr>
        <w:t>mención con el menor número</w:t>
      </w:r>
      <w:r w:rsidR="00753044" w:rsidRPr="00753044">
        <w:rPr>
          <w:lang w:val="es-ES"/>
        </w:rPr>
        <w:t xml:space="preserve"> de porcentaje de deforestación.</w:t>
      </w:r>
    </w:p>
    <w:p w14:paraId="091F38FF" w14:textId="77777777" w:rsidR="00753044" w:rsidRDefault="00753044" w:rsidP="00753044">
      <w:pPr>
        <w:pStyle w:val="Sinespaciado"/>
        <w:ind w:left="1080"/>
        <w:jc w:val="both"/>
        <w:rPr>
          <w:lang w:val="es-ES"/>
        </w:rPr>
      </w:pPr>
    </w:p>
    <w:p w14:paraId="0088119A" w14:textId="474A5156" w:rsidR="009C63BF" w:rsidRPr="00753044" w:rsidRDefault="009C63BF" w:rsidP="00753044">
      <w:pPr>
        <w:pStyle w:val="Sinespaciado"/>
        <w:numPr>
          <w:ilvl w:val="0"/>
          <w:numId w:val="44"/>
        </w:numPr>
        <w:ind w:left="1080"/>
        <w:jc w:val="both"/>
        <w:rPr>
          <w:lang w:val="es-ES"/>
        </w:rPr>
      </w:pPr>
      <w:r w:rsidRPr="00753044">
        <w:rPr>
          <w:lang w:val="es-ES"/>
        </w:rPr>
        <w:t>Se promoverá que el país reconozca monetariamente el costo de los servicios</w:t>
      </w:r>
    </w:p>
    <w:p w14:paraId="2FC84850" w14:textId="6B29FC52" w:rsidR="00753044" w:rsidRDefault="009C63BF" w:rsidP="00753044">
      <w:pPr>
        <w:pStyle w:val="Sinespaciado"/>
        <w:ind w:left="1080"/>
        <w:jc w:val="both"/>
        <w:rPr>
          <w:lang w:val="es-ES"/>
        </w:rPr>
      </w:pPr>
      <w:r w:rsidRPr="009C63BF">
        <w:rPr>
          <w:lang w:val="es-ES"/>
        </w:rPr>
        <w:t>ambientales que el departamento del Amazonas le presta.</w:t>
      </w:r>
      <w:r w:rsidR="00753044">
        <w:rPr>
          <w:lang w:val="es-ES"/>
        </w:rPr>
        <w:t xml:space="preserve"> </w:t>
      </w:r>
    </w:p>
    <w:p w14:paraId="44C1D518" w14:textId="77777777" w:rsidR="00753044" w:rsidRDefault="00753044" w:rsidP="00753044">
      <w:pPr>
        <w:pStyle w:val="Sinespaciado"/>
        <w:ind w:left="1080"/>
        <w:jc w:val="both"/>
        <w:rPr>
          <w:lang w:val="es-ES"/>
        </w:rPr>
      </w:pPr>
    </w:p>
    <w:p w14:paraId="46C59D5A" w14:textId="263267C7" w:rsidR="00753044" w:rsidRDefault="009C63BF" w:rsidP="00753044">
      <w:pPr>
        <w:pStyle w:val="Sinespaciado"/>
        <w:numPr>
          <w:ilvl w:val="0"/>
          <w:numId w:val="44"/>
        </w:numPr>
        <w:ind w:left="1080"/>
        <w:jc w:val="both"/>
        <w:rPr>
          <w:lang w:val="es-ES"/>
        </w:rPr>
      </w:pPr>
      <w:r w:rsidRPr="00753044">
        <w:rPr>
          <w:lang w:val="es-ES"/>
        </w:rPr>
        <w:t>Promover las condiciones necesarias para hacer del río Amazonas, una fuente</w:t>
      </w:r>
      <w:r w:rsidR="00753044" w:rsidRPr="00753044">
        <w:rPr>
          <w:lang w:val="es-ES"/>
        </w:rPr>
        <w:t xml:space="preserve"> </w:t>
      </w:r>
      <w:r w:rsidRPr="00753044">
        <w:rPr>
          <w:lang w:val="es-ES"/>
        </w:rPr>
        <w:t>de navegabilidad comercial para el departamento, hacia el interior del país.</w:t>
      </w:r>
    </w:p>
    <w:p w14:paraId="76C40E36" w14:textId="77777777" w:rsidR="00753044" w:rsidRDefault="00753044" w:rsidP="00753044">
      <w:pPr>
        <w:pStyle w:val="Sinespaciado"/>
        <w:ind w:left="1080"/>
        <w:jc w:val="both"/>
        <w:rPr>
          <w:lang w:val="es-ES"/>
        </w:rPr>
      </w:pPr>
    </w:p>
    <w:p w14:paraId="1DBCA6CC" w14:textId="5A623469" w:rsidR="009C63BF" w:rsidRDefault="009C63BF" w:rsidP="00753044">
      <w:pPr>
        <w:pStyle w:val="Sinespaciado"/>
        <w:numPr>
          <w:ilvl w:val="0"/>
          <w:numId w:val="44"/>
        </w:numPr>
        <w:ind w:left="1080"/>
        <w:jc w:val="both"/>
        <w:rPr>
          <w:lang w:val="es-ES"/>
        </w:rPr>
      </w:pPr>
      <w:r w:rsidRPr="00753044">
        <w:rPr>
          <w:lang w:val="es-ES"/>
        </w:rPr>
        <w:t>Establecer los mecanismos para promover al departamento de Amazonas</w:t>
      </w:r>
      <w:r w:rsidR="00753044" w:rsidRPr="00753044">
        <w:rPr>
          <w:lang w:val="es-ES"/>
        </w:rPr>
        <w:t xml:space="preserve"> </w:t>
      </w:r>
      <w:r w:rsidRPr="00753044">
        <w:rPr>
          <w:lang w:val="es-ES"/>
        </w:rPr>
        <w:t>industrias innovadoras con enfoque y protección ambiental.</w:t>
      </w:r>
    </w:p>
    <w:p w14:paraId="7AA3D701" w14:textId="77777777" w:rsidR="00753044" w:rsidRDefault="00753044" w:rsidP="00753044">
      <w:pPr>
        <w:pStyle w:val="Prrafodelista"/>
        <w:rPr>
          <w:lang w:val="es-ES"/>
        </w:rPr>
      </w:pPr>
    </w:p>
    <w:p w14:paraId="048197A9" w14:textId="48B94B75" w:rsidR="00753044" w:rsidRDefault="00753044" w:rsidP="00753044">
      <w:pPr>
        <w:pStyle w:val="Sinespaciado"/>
        <w:jc w:val="both"/>
        <w:rPr>
          <w:lang w:val="es-ES"/>
        </w:rPr>
      </w:pPr>
      <w:r w:rsidRPr="00753044">
        <w:rPr>
          <w:lang w:val="es-ES"/>
        </w:rPr>
        <w:t>De conformidad con lo señalado por el DANE en 2018, las 5 dimensiones que componen</w:t>
      </w:r>
      <w:r>
        <w:rPr>
          <w:lang w:val="es-ES"/>
        </w:rPr>
        <w:t xml:space="preserve"> </w:t>
      </w:r>
      <w:r w:rsidRPr="00753044">
        <w:rPr>
          <w:lang w:val="es-ES"/>
        </w:rPr>
        <w:t>el Índice de Pobreza Multidimensional –IPM- involucran 15 indicadores. Para que una</w:t>
      </w:r>
      <w:r>
        <w:rPr>
          <w:lang w:val="es-ES"/>
        </w:rPr>
        <w:t xml:space="preserve"> </w:t>
      </w:r>
      <w:r w:rsidRPr="00753044">
        <w:rPr>
          <w:lang w:val="es-ES"/>
        </w:rPr>
        <w:t>persona sea considerada en situación de pobreza multidimensional, se requiere que su</w:t>
      </w:r>
      <w:r>
        <w:rPr>
          <w:lang w:val="es-ES"/>
        </w:rPr>
        <w:t xml:space="preserve"> </w:t>
      </w:r>
      <w:r w:rsidRPr="00753044">
        <w:rPr>
          <w:lang w:val="es-ES"/>
        </w:rPr>
        <w:t>hogar esté privado en una tercera parte de dichos indicadores, equivalente al 33%.</w:t>
      </w:r>
      <w:r>
        <w:rPr>
          <w:rStyle w:val="Refdenotaalpie"/>
          <w:lang w:val="es-ES"/>
        </w:rPr>
        <w:footnoteReference w:id="1"/>
      </w:r>
    </w:p>
    <w:p w14:paraId="07909C07" w14:textId="51BE67D2" w:rsidR="00753044" w:rsidRDefault="00753044" w:rsidP="00753044">
      <w:pPr>
        <w:pStyle w:val="Sinespaciado"/>
        <w:jc w:val="both"/>
        <w:rPr>
          <w:lang w:val="es-ES"/>
        </w:rPr>
      </w:pPr>
    </w:p>
    <w:p w14:paraId="10A1D4BC" w14:textId="417D998F" w:rsidR="00753044" w:rsidRDefault="00753044" w:rsidP="00753044">
      <w:pPr>
        <w:pStyle w:val="Sinespaciado"/>
        <w:jc w:val="both"/>
        <w:rPr>
          <w:lang w:val="es-ES"/>
        </w:rPr>
      </w:pPr>
      <w:r w:rsidRPr="00753044">
        <w:rPr>
          <w:lang w:val="es-ES"/>
        </w:rPr>
        <w:t>Como se ve en el siguiente gráfico elaborado por el DANE, el departamento de la iniciativa</w:t>
      </w:r>
      <w:r>
        <w:rPr>
          <w:lang w:val="es-ES"/>
        </w:rPr>
        <w:t xml:space="preserve"> </w:t>
      </w:r>
      <w:r w:rsidRPr="00753044">
        <w:rPr>
          <w:lang w:val="es-ES"/>
        </w:rPr>
        <w:t>tiene el porcentaje más altos de personas en situación de pobreza multidimensional,</w:t>
      </w:r>
      <w:r>
        <w:rPr>
          <w:lang w:val="es-ES"/>
        </w:rPr>
        <w:t xml:space="preserve"> </w:t>
      </w:r>
      <w:r w:rsidRPr="00753044">
        <w:rPr>
          <w:lang w:val="es-ES"/>
        </w:rPr>
        <w:t>situación que evidencia, por una parte, una carencia sustancial de la infraestructura</w:t>
      </w:r>
      <w:r>
        <w:rPr>
          <w:lang w:val="es-ES"/>
        </w:rPr>
        <w:t xml:space="preserve"> </w:t>
      </w:r>
      <w:r w:rsidRPr="00753044">
        <w:rPr>
          <w:lang w:val="es-ES"/>
        </w:rPr>
        <w:t>necesaria para prestar servicios públicos básicos y, por la otra, menor impacto de los</w:t>
      </w:r>
      <w:r>
        <w:rPr>
          <w:lang w:val="es-ES"/>
        </w:rPr>
        <w:t xml:space="preserve"> </w:t>
      </w:r>
      <w:r w:rsidRPr="00753044">
        <w:rPr>
          <w:lang w:val="es-ES"/>
        </w:rPr>
        <w:t>programas de asistencia social ofrecidos por el Gobierno Nacional, a través de entidades</w:t>
      </w:r>
      <w:r>
        <w:rPr>
          <w:lang w:val="es-ES"/>
        </w:rPr>
        <w:t xml:space="preserve"> </w:t>
      </w:r>
      <w:r w:rsidRPr="00753044">
        <w:rPr>
          <w:lang w:val="es-ES"/>
        </w:rPr>
        <w:t>del mismo orden y territoriales:</w:t>
      </w:r>
      <w:r w:rsidRPr="00753044">
        <w:rPr>
          <w:lang w:val="es-ES"/>
        </w:rPr>
        <w:cr/>
      </w:r>
    </w:p>
    <w:p w14:paraId="21E1897E" w14:textId="444C5956" w:rsidR="00753044" w:rsidRDefault="00753044" w:rsidP="00753044">
      <w:pPr>
        <w:pStyle w:val="Sinespaciado"/>
        <w:jc w:val="center"/>
        <w:rPr>
          <w:lang w:val="es-ES"/>
        </w:rPr>
      </w:pPr>
      <w:r w:rsidRPr="00753044">
        <w:rPr>
          <w:noProof/>
        </w:rPr>
        <w:drawing>
          <wp:inline distT="0" distB="0" distL="0" distR="0" wp14:anchorId="452A2123" wp14:editId="03AD7389">
            <wp:extent cx="4915479" cy="23320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23096" cy="2335658"/>
                    </a:xfrm>
                    <a:prstGeom prst="rect">
                      <a:avLst/>
                    </a:prstGeom>
                  </pic:spPr>
                </pic:pic>
              </a:graphicData>
            </a:graphic>
          </wp:inline>
        </w:drawing>
      </w:r>
    </w:p>
    <w:p w14:paraId="400C22CA" w14:textId="5125715C" w:rsidR="00753044" w:rsidRDefault="00753044" w:rsidP="00866D13">
      <w:pPr>
        <w:pStyle w:val="Sinespaciado"/>
        <w:jc w:val="both"/>
        <w:rPr>
          <w:lang w:val="es-ES"/>
        </w:rPr>
      </w:pPr>
      <w:r>
        <w:rPr>
          <w:lang w:val="es-ES"/>
        </w:rPr>
        <w:t>Según el Informe Nacional de Calidad del Agua Para Consumo Humano, e</w:t>
      </w:r>
      <w:r w:rsidRPr="00753044">
        <w:rPr>
          <w:lang w:val="es-ES"/>
        </w:rPr>
        <w:t xml:space="preserve">l departamento de </w:t>
      </w:r>
      <w:r w:rsidR="00866D13">
        <w:rPr>
          <w:lang w:val="es-ES"/>
        </w:rPr>
        <w:t>A</w:t>
      </w:r>
      <w:r w:rsidRPr="00753044">
        <w:rPr>
          <w:lang w:val="es-ES"/>
        </w:rPr>
        <w:t>mazonas cuenta con dos municipios y nueve corregimientos</w:t>
      </w:r>
      <w:r w:rsidR="00866D13">
        <w:rPr>
          <w:lang w:val="es-ES"/>
        </w:rPr>
        <w:t xml:space="preserve"> </w:t>
      </w:r>
      <w:r w:rsidRPr="00753044">
        <w:rPr>
          <w:lang w:val="es-ES"/>
        </w:rPr>
        <w:t>departamentales, la DTS reportó información de la vigilancia de la calidad del agua para</w:t>
      </w:r>
      <w:r w:rsidR="00866D13">
        <w:rPr>
          <w:lang w:val="es-ES"/>
        </w:rPr>
        <w:t xml:space="preserve"> </w:t>
      </w:r>
      <w:r w:rsidRPr="00753044">
        <w:rPr>
          <w:lang w:val="es-ES"/>
        </w:rPr>
        <w:t xml:space="preserve">consumo humano en el SIVICAP de Leticia y </w:t>
      </w:r>
      <w:r w:rsidRPr="00753044">
        <w:rPr>
          <w:lang w:val="es-ES"/>
        </w:rPr>
        <w:lastRenderedPageBreak/>
        <w:t>Puerto Nariño. Fueron registradas 97</w:t>
      </w:r>
      <w:r w:rsidR="00866D13">
        <w:rPr>
          <w:lang w:val="es-ES"/>
        </w:rPr>
        <w:t xml:space="preserve"> </w:t>
      </w:r>
      <w:r w:rsidRPr="00753044">
        <w:rPr>
          <w:lang w:val="es-ES"/>
        </w:rPr>
        <w:t>muestras lo cual arrojó un IRCA consolidado para el departamento de 24,4</w:t>
      </w:r>
      <w:r w:rsidR="00866D13">
        <w:rPr>
          <w:lang w:val="es-ES"/>
        </w:rPr>
        <w:t xml:space="preserve"> </w:t>
      </w:r>
      <w:r w:rsidRPr="00753044">
        <w:rPr>
          <w:lang w:val="es-ES"/>
        </w:rPr>
        <w:t>considerándose el agua con riesgo medio</w:t>
      </w:r>
      <w:r w:rsidR="00866D13">
        <w:rPr>
          <w:lang w:val="es-ES"/>
        </w:rPr>
        <w:t>.</w:t>
      </w:r>
    </w:p>
    <w:p w14:paraId="247AC11F" w14:textId="144F8EEB" w:rsidR="00866D13" w:rsidRDefault="00866D13" w:rsidP="00866D13">
      <w:pPr>
        <w:pStyle w:val="Sinespaciado"/>
        <w:jc w:val="both"/>
        <w:rPr>
          <w:lang w:val="es-ES"/>
        </w:rPr>
      </w:pPr>
    </w:p>
    <w:p w14:paraId="4B2A79E1" w14:textId="78735EF3" w:rsidR="00866D13" w:rsidRDefault="00866D13" w:rsidP="00866D13">
      <w:pPr>
        <w:pStyle w:val="Sinespaciado"/>
        <w:jc w:val="both"/>
        <w:rPr>
          <w:lang w:val="es-ES"/>
        </w:rPr>
      </w:pPr>
      <w:r w:rsidRPr="00866D13">
        <w:rPr>
          <w:lang w:val="es-ES"/>
        </w:rPr>
        <w:t>El departamento de Amazonas cuenta con dos municipios y nueve corregimientos</w:t>
      </w:r>
      <w:r>
        <w:rPr>
          <w:lang w:val="es-ES"/>
        </w:rPr>
        <w:t xml:space="preserve"> </w:t>
      </w:r>
      <w:r w:rsidRPr="00866D13">
        <w:rPr>
          <w:lang w:val="es-ES"/>
        </w:rPr>
        <w:t>departamentales, la DTS reportó información de la vigilancia de la calidad del agua para</w:t>
      </w:r>
      <w:r>
        <w:rPr>
          <w:lang w:val="es-ES"/>
        </w:rPr>
        <w:t xml:space="preserve"> </w:t>
      </w:r>
      <w:r w:rsidRPr="00866D13">
        <w:rPr>
          <w:lang w:val="es-ES"/>
        </w:rPr>
        <w:t>consumo humano en el SIVICAP de Leticia y Puerto Nariño. Fueron registradas 97</w:t>
      </w:r>
      <w:r>
        <w:rPr>
          <w:lang w:val="es-ES"/>
        </w:rPr>
        <w:t xml:space="preserve"> </w:t>
      </w:r>
      <w:r w:rsidRPr="00866D13">
        <w:rPr>
          <w:lang w:val="es-ES"/>
        </w:rPr>
        <w:t>muestras lo cual arrojó un IRCA consolidado para el departamento de 24,4</w:t>
      </w:r>
      <w:r>
        <w:rPr>
          <w:lang w:val="es-ES"/>
        </w:rPr>
        <w:t xml:space="preserve"> </w:t>
      </w:r>
      <w:r w:rsidRPr="00866D13">
        <w:rPr>
          <w:lang w:val="es-ES"/>
        </w:rPr>
        <w:t>considerá</w:t>
      </w:r>
      <w:r>
        <w:rPr>
          <w:lang w:val="es-ES"/>
        </w:rPr>
        <w:t>ndose el agua con riesgo medio.</w:t>
      </w:r>
      <w:r>
        <w:rPr>
          <w:rStyle w:val="Refdenotaalpie"/>
          <w:lang w:val="es-ES"/>
        </w:rPr>
        <w:footnoteReference w:id="2"/>
      </w:r>
    </w:p>
    <w:p w14:paraId="7D0E98F1" w14:textId="5E6D17A8" w:rsidR="00866D13" w:rsidRDefault="00866D13" w:rsidP="00866D13">
      <w:pPr>
        <w:pStyle w:val="Sinespaciado"/>
        <w:jc w:val="both"/>
        <w:rPr>
          <w:lang w:val="es-ES"/>
        </w:rPr>
      </w:pPr>
    </w:p>
    <w:p w14:paraId="1A316971" w14:textId="26106921" w:rsidR="00866D13" w:rsidRDefault="00866D13" w:rsidP="00866D13">
      <w:pPr>
        <w:pStyle w:val="Sinespaciado"/>
        <w:jc w:val="center"/>
        <w:rPr>
          <w:lang w:val="es-ES"/>
        </w:rPr>
      </w:pPr>
      <w:r w:rsidRPr="00866D13">
        <w:rPr>
          <w:noProof/>
        </w:rPr>
        <w:drawing>
          <wp:inline distT="0" distB="0" distL="0" distR="0" wp14:anchorId="5A9FBF64" wp14:editId="0CDD6FA3">
            <wp:extent cx="4867274" cy="37922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8528" cy="3801011"/>
                    </a:xfrm>
                    <a:prstGeom prst="rect">
                      <a:avLst/>
                    </a:prstGeom>
                  </pic:spPr>
                </pic:pic>
              </a:graphicData>
            </a:graphic>
          </wp:inline>
        </w:drawing>
      </w:r>
    </w:p>
    <w:p w14:paraId="5E9DD135" w14:textId="1DF54EC1" w:rsidR="00866D13" w:rsidRDefault="00866D13" w:rsidP="00866D13">
      <w:pPr>
        <w:pStyle w:val="Sinespaciado"/>
        <w:rPr>
          <w:lang w:val="es-ES"/>
        </w:rPr>
      </w:pPr>
    </w:p>
    <w:p w14:paraId="66DB0BC4" w14:textId="3E8E2F9D" w:rsidR="00866D13" w:rsidRDefault="00866D13" w:rsidP="00866D13">
      <w:pPr>
        <w:pStyle w:val="Sinespaciado"/>
        <w:jc w:val="both"/>
        <w:rPr>
          <w:lang w:val="es-ES"/>
        </w:rPr>
      </w:pPr>
      <w:r w:rsidRPr="00866D13">
        <w:rPr>
          <w:lang w:val="es-ES"/>
        </w:rPr>
        <w:t>Al analizar el comportamiento del IRCA desde el 2007 se evidenció que del 2007 al 2012</w:t>
      </w:r>
      <w:r>
        <w:rPr>
          <w:lang w:val="es-ES"/>
        </w:rPr>
        <w:t xml:space="preserve"> </w:t>
      </w:r>
      <w:r w:rsidRPr="00866D13">
        <w:rPr>
          <w:lang w:val="es-ES"/>
        </w:rPr>
        <w:t>el departamento presentó agua con riesgo medio, subiendo a riesgo alto en el 2013, no</w:t>
      </w:r>
      <w:r>
        <w:rPr>
          <w:lang w:val="es-ES"/>
        </w:rPr>
        <w:t xml:space="preserve"> </w:t>
      </w:r>
      <w:r w:rsidRPr="00866D13">
        <w:rPr>
          <w:lang w:val="es-ES"/>
        </w:rPr>
        <w:t>hubo reporte en el 2014 y 2015, en el 2016 el riesgo descendió a bajo y volvió a riesgo</w:t>
      </w:r>
      <w:r>
        <w:rPr>
          <w:lang w:val="es-ES"/>
        </w:rPr>
        <w:t xml:space="preserve"> </w:t>
      </w:r>
      <w:r w:rsidRPr="00866D13">
        <w:rPr>
          <w:lang w:val="es-ES"/>
        </w:rPr>
        <w:t>medio en el 2017</w:t>
      </w:r>
      <w:r>
        <w:rPr>
          <w:lang w:val="es-ES"/>
        </w:rPr>
        <w:t>.</w:t>
      </w:r>
    </w:p>
    <w:p w14:paraId="6FC575D2" w14:textId="0545E6B0" w:rsidR="00866D13" w:rsidRDefault="00866D13" w:rsidP="00866D13">
      <w:pPr>
        <w:pStyle w:val="Sinespaciado"/>
        <w:jc w:val="both"/>
        <w:rPr>
          <w:lang w:val="es-ES"/>
        </w:rPr>
      </w:pPr>
    </w:p>
    <w:p w14:paraId="65AFA8E7" w14:textId="6C6DC322" w:rsidR="00866D13" w:rsidRDefault="00866D13" w:rsidP="00866D13">
      <w:pPr>
        <w:pStyle w:val="Sinespaciado"/>
        <w:jc w:val="both"/>
        <w:rPr>
          <w:noProof/>
        </w:rPr>
      </w:pPr>
      <w:r w:rsidRPr="00866D13">
        <w:rPr>
          <w:lang w:val="es-ES"/>
        </w:rPr>
        <w:t>Para la región Amazónica, el departamento de Amazonas cuenta con dos municipios que tiene</w:t>
      </w:r>
      <w:r>
        <w:rPr>
          <w:lang w:val="es-ES"/>
        </w:rPr>
        <w:t xml:space="preserve"> </w:t>
      </w:r>
      <w:r w:rsidRPr="00866D13">
        <w:rPr>
          <w:lang w:val="es-ES"/>
        </w:rPr>
        <w:t>un valor de IRCA de riesgo Medio y una incidencia de EDA superior al percentil 75 considerado</w:t>
      </w:r>
      <w:r>
        <w:rPr>
          <w:lang w:val="es-ES"/>
        </w:rPr>
        <w:t xml:space="preserve"> </w:t>
      </w:r>
      <w:r w:rsidRPr="00866D13">
        <w:rPr>
          <w:lang w:val="es-ES"/>
        </w:rPr>
        <w:t>de alto impacto. (Tabla 42). Los departamentos de Putumayo y Vaupés no fueron incluidos en</w:t>
      </w:r>
      <w:r>
        <w:rPr>
          <w:lang w:val="es-ES"/>
        </w:rPr>
        <w:t xml:space="preserve"> </w:t>
      </w:r>
      <w:r w:rsidRPr="00866D13">
        <w:rPr>
          <w:lang w:val="es-ES"/>
        </w:rPr>
        <w:t>el análisis por falta de información.</w:t>
      </w:r>
      <w:r w:rsidRPr="00866D13">
        <w:rPr>
          <w:lang w:val="es-ES"/>
        </w:rPr>
        <w:cr/>
      </w:r>
      <w:r>
        <w:rPr>
          <w:rStyle w:val="Refdenotaalpie"/>
          <w:lang w:val="es-ES"/>
        </w:rPr>
        <w:lastRenderedPageBreak/>
        <w:footnoteReference w:id="3"/>
      </w:r>
      <w:r w:rsidRPr="00866D13">
        <w:rPr>
          <w:noProof/>
        </w:rPr>
        <w:t xml:space="preserve"> </w:t>
      </w:r>
      <w:r w:rsidRPr="00866D13">
        <w:rPr>
          <w:noProof/>
        </w:rPr>
        <w:drawing>
          <wp:inline distT="0" distB="0" distL="0" distR="0" wp14:anchorId="772F4BC4" wp14:editId="606D29EB">
            <wp:extent cx="5612130" cy="1820545"/>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820545"/>
                    </a:xfrm>
                    <a:prstGeom prst="rect">
                      <a:avLst/>
                    </a:prstGeom>
                  </pic:spPr>
                </pic:pic>
              </a:graphicData>
            </a:graphic>
          </wp:inline>
        </w:drawing>
      </w:r>
    </w:p>
    <w:p w14:paraId="49E3DDDF" w14:textId="77777777" w:rsidR="00866D13" w:rsidRDefault="00866D13" w:rsidP="00866D13">
      <w:pPr>
        <w:pStyle w:val="Sinespaciado"/>
        <w:jc w:val="both"/>
        <w:rPr>
          <w:noProof/>
        </w:rPr>
      </w:pPr>
    </w:p>
    <w:p w14:paraId="04E28693" w14:textId="49235B2E" w:rsidR="00866D13" w:rsidRDefault="00866D13" w:rsidP="00866D13">
      <w:pPr>
        <w:pStyle w:val="Sinespaciado"/>
        <w:jc w:val="both"/>
        <w:rPr>
          <w:noProof/>
        </w:rPr>
      </w:pPr>
      <w:r>
        <w:rPr>
          <w:noProof/>
        </w:rPr>
        <w:t>De acuerdo con lo anterior, es claro que, Amazonas requiere una intervención por parte del Estado para garantizar que sus habitantes cuenten con agua que se considere apta para el consumo humano; hecho este que muestra, sin lugar a dudas, la cruda realidad sobre la infraestructura para la prestación de los servicios más básicos a los que tienen derecho todos los colombianos, pero que, evidentemente, no se garantiza en todo el territorio y que muestra nuevamente la necesidad de la consagración constitucional de la posibilidad de establecer medidas especiales y diferenciales para esta región del país.</w:t>
      </w:r>
    </w:p>
    <w:p w14:paraId="186516C9" w14:textId="77777777" w:rsidR="00866D13" w:rsidRDefault="00866D13" w:rsidP="00866D13">
      <w:pPr>
        <w:pStyle w:val="Sinespaciado"/>
        <w:rPr>
          <w:lang w:val="es-ES"/>
        </w:rPr>
      </w:pPr>
    </w:p>
    <w:p w14:paraId="0B4D40CC" w14:textId="77777777" w:rsidR="00866D13" w:rsidRPr="00866D13" w:rsidRDefault="00866D13" w:rsidP="00866D13">
      <w:pPr>
        <w:pStyle w:val="Sinespaciado"/>
        <w:jc w:val="both"/>
        <w:rPr>
          <w:lang w:val="es-ES"/>
        </w:rPr>
      </w:pPr>
      <w:r w:rsidRPr="00866D13">
        <w:rPr>
          <w:lang w:val="es-ES"/>
        </w:rPr>
        <w:t>A mediados del siglo XX el gobierno nacional empieza a reconocer en su legislación, los derechos de los pueblos indígenas, sobre los territorios ancestralmente ocupados por ellos.</w:t>
      </w:r>
    </w:p>
    <w:p w14:paraId="0D3D25F6" w14:textId="2E3025F6" w:rsidR="00866D13" w:rsidRPr="00866D13" w:rsidRDefault="00866D13" w:rsidP="00866D13">
      <w:pPr>
        <w:pStyle w:val="Sinespaciado"/>
        <w:jc w:val="both"/>
        <w:rPr>
          <w:lang w:val="es-ES"/>
        </w:rPr>
      </w:pPr>
    </w:p>
    <w:p w14:paraId="7DE60D14" w14:textId="77777777" w:rsidR="00866D13" w:rsidRPr="00866D13" w:rsidRDefault="00866D13" w:rsidP="00866D13">
      <w:pPr>
        <w:pStyle w:val="Sinespaciado"/>
        <w:jc w:val="both"/>
        <w:rPr>
          <w:lang w:val="es-ES"/>
        </w:rPr>
      </w:pPr>
      <w:r w:rsidRPr="00866D13">
        <w:rPr>
          <w:lang w:val="es-ES"/>
        </w:rPr>
        <w:t>A partir de 1966 se promovió la creación de reservas indígenas como una forma de tenencia provisional de carácter colectivo, y para 1977 se empieza a conferir carácter legal de resguardo a dichas reservas. Proceso que en la actualidad ha generado el establecimiento de aproximadamente 120 resguardos en toda la Amazonia Colombiana, en los que habitan unos 56 pueblos indígenas pertenecientes a las familias lingüísticas Tucano, Arawak, Witoto, Guahíbo, Makú-Puinave, Quechua, Bora, Sáliba-Piaroa, Chocó, y Caribe. De estos resguardos, la mayoría están localizados en el área de jurisdicción de CORPOAMAZONIA.</w:t>
      </w:r>
    </w:p>
    <w:p w14:paraId="34328311" w14:textId="082D15DA" w:rsidR="00866D13" w:rsidRPr="00866D13" w:rsidRDefault="00866D13" w:rsidP="00866D13">
      <w:pPr>
        <w:pStyle w:val="Sinespaciado"/>
        <w:jc w:val="both"/>
        <w:rPr>
          <w:lang w:val="es-ES"/>
        </w:rPr>
      </w:pPr>
    </w:p>
    <w:p w14:paraId="10DB0350" w14:textId="77777777" w:rsidR="00866D13" w:rsidRPr="00866D13" w:rsidRDefault="00866D13" w:rsidP="00866D13">
      <w:pPr>
        <w:pStyle w:val="Sinespaciado"/>
        <w:jc w:val="both"/>
        <w:rPr>
          <w:lang w:val="es-ES"/>
        </w:rPr>
      </w:pPr>
      <w:r w:rsidRPr="00866D13">
        <w:rPr>
          <w:lang w:val="es-ES"/>
        </w:rPr>
        <w:t>Los resguardos de mayor extensión territorial están localizados en el departamento de Amazonas, entre ellos, el resguardo Predio Putumayo, que cubre una extensión territorial de 5'869.447 en la que habitan comunidades pertenecientes a varios grupos étnicos y lingüísticos como Witoto, Mirañas, Boras, Andoques, Ocainas, Muinanes, Nonuyas, además de estos también se encuentran poblaciones pertenecientes a los grupos étnicos Murui-Muinane, Carijona, Yucuna, Cabiyarí, Inga, Siona, y Letuama, entre otras.</w:t>
      </w:r>
    </w:p>
    <w:p w14:paraId="47A7E7D4" w14:textId="44AC0A9C" w:rsidR="00866D13" w:rsidRPr="00866D13" w:rsidRDefault="00866D13" w:rsidP="00866D13">
      <w:pPr>
        <w:pStyle w:val="Sinespaciado"/>
        <w:jc w:val="both"/>
        <w:rPr>
          <w:lang w:val="es-ES"/>
        </w:rPr>
      </w:pPr>
    </w:p>
    <w:p w14:paraId="1A74D7C3" w14:textId="39915790" w:rsidR="00866D13" w:rsidRDefault="00866D13" w:rsidP="00866D13">
      <w:pPr>
        <w:pStyle w:val="Sinespaciado"/>
        <w:jc w:val="both"/>
        <w:rPr>
          <w:lang w:val="es-ES"/>
        </w:rPr>
      </w:pPr>
      <w:r w:rsidRPr="00866D13">
        <w:rPr>
          <w:lang w:val="es-ES"/>
        </w:rPr>
        <w:t xml:space="preserve">Las comunidades asentadas en el territorio están agremiadas en diferentes organizaciones que ejercen su representación. En el Departamento de Amazonas funcionan: la Organización Zonal Indígena de La Pedrera y Mirití-Amazonas, </w:t>
      </w:r>
      <w:r w:rsidRPr="00866D13">
        <w:rPr>
          <w:rFonts w:ascii="Cambria Math" w:hAnsi="Cambria Math" w:cs="Cambria Math"/>
          <w:lang w:val="es-ES"/>
        </w:rPr>
        <w:t>‑</w:t>
      </w:r>
      <w:r w:rsidRPr="00866D13">
        <w:rPr>
          <w:lang w:val="es-ES"/>
        </w:rPr>
        <w:t xml:space="preserve"> OZIPEMA –; la Asociación de Cabildos Indígenas del Mirití-Amazonas, </w:t>
      </w:r>
      <w:r w:rsidRPr="00866D13">
        <w:rPr>
          <w:rFonts w:ascii="Cambria Math" w:hAnsi="Cambria Math" w:cs="Cambria Math"/>
          <w:lang w:val="es-ES"/>
        </w:rPr>
        <w:t>‑</w:t>
      </w:r>
      <w:r w:rsidRPr="00866D13">
        <w:rPr>
          <w:lang w:val="es-ES"/>
        </w:rPr>
        <w:t xml:space="preserve"> ACIMA –; la Confederación Indígena del Alto Amazonas, </w:t>
      </w:r>
      <w:r w:rsidRPr="00866D13">
        <w:rPr>
          <w:rFonts w:ascii="Cambria Math" w:hAnsi="Cambria Math" w:cs="Cambria Math"/>
          <w:lang w:val="es-ES"/>
        </w:rPr>
        <w:t>‑</w:t>
      </w:r>
      <w:r w:rsidRPr="00866D13">
        <w:rPr>
          <w:lang w:val="es-ES"/>
        </w:rPr>
        <w:t xml:space="preserve"> COIDAM </w:t>
      </w:r>
      <w:r w:rsidRPr="00866D13">
        <w:rPr>
          <w:rFonts w:ascii="Cambria Math" w:hAnsi="Cambria Math" w:cs="Cambria Math"/>
          <w:lang w:val="es-ES"/>
        </w:rPr>
        <w:t>‑</w:t>
      </w:r>
      <w:r w:rsidRPr="00866D13">
        <w:rPr>
          <w:lang w:val="es-ES"/>
        </w:rPr>
        <w:t xml:space="preserve">; la </w:t>
      </w:r>
      <w:r w:rsidRPr="00866D13">
        <w:rPr>
          <w:lang w:val="es-ES"/>
        </w:rPr>
        <w:lastRenderedPageBreak/>
        <w:t xml:space="preserve">Asociación de Cabildos Indígenas del Trapecio Amazónico – ACITAM </w:t>
      </w:r>
      <w:r w:rsidRPr="00866D13">
        <w:rPr>
          <w:rFonts w:ascii="Cambria Math" w:hAnsi="Cambria Math" w:cs="Cambria Math"/>
          <w:lang w:val="es-ES"/>
        </w:rPr>
        <w:t>‑</w:t>
      </w:r>
      <w:r w:rsidRPr="00866D13">
        <w:rPr>
          <w:lang w:val="es-ES"/>
        </w:rPr>
        <w:t xml:space="preserve">; el Consejo Regional Indígena del Alto Amazonas,  </w:t>
      </w:r>
      <w:r w:rsidRPr="00866D13">
        <w:rPr>
          <w:rFonts w:ascii="Cambria Math" w:hAnsi="Cambria Math" w:cs="Cambria Math"/>
          <w:lang w:val="es-ES"/>
        </w:rPr>
        <w:t>‑</w:t>
      </w:r>
      <w:r w:rsidRPr="00866D13">
        <w:rPr>
          <w:lang w:val="es-ES"/>
        </w:rPr>
        <w:t xml:space="preserve">CRIMA </w:t>
      </w:r>
      <w:r w:rsidRPr="00866D13">
        <w:rPr>
          <w:rFonts w:ascii="Cambria Math" w:hAnsi="Cambria Math" w:cs="Cambria Math"/>
          <w:lang w:val="es-ES"/>
        </w:rPr>
        <w:t>‑</w:t>
      </w:r>
      <w:r w:rsidRPr="00866D13">
        <w:rPr>
          <w:lang w:val="es-ES"/>
        </w:rPr>
        <w:t xml:space="preserve">; el Consejo Indígena Zonal de Amazonas, </w:t>
      </w:r>
      <w:r w:rsidRPr="00866D13">
        <w:rPr>
          <w:rFonts w:ascii="Cambria Math" w:hAnsi="Cambria Math" w:cs="Cambria Math"/>
          <w:lang w:val="es-ES"/>
        </w:rPr>
        <w:t>‑</w:t>
      </w:r>
      <w:r w:rsidRPr="00866D13">
        <w:rPr>
          <w:lang w:val="es-ES"/>
        </w:rPr>
        <w:t xml:space="preserve"> COINZA </w:t>
      </w:r>
      <w:r w:rsidRPr="00866D13">
        <w:rPr>
          <w:rFonts w:ascii="Cambria Math" w:hAnsi="Cambria Math" w:cs="Cambria Math"/>
          <w:lang w:val="es-ES"/>
        </w:rPr>
        <w:t>‑</w:t>
      </w:r>
      <w:r w:rsidRPr="00866D13">
        <w:rPr>
          <w:lang w:val="es-ES"/>
        </w:rPr>
        <w:t xml:space="preserve">; la Asociación de Cabildos Indígenas de La Pedrera y Mirití-Amazonas, </w:t>
      </w:r>
      <w:r w:rsidRPr="00866D13">
        <w:rPr>
          <w:rFonts w:ascii="Cambria Math" w:hAnsi="Cambria Math" w:cs="Cambria Math"/>
          <w:lang w:val="es-ES"/>
        </w:rPr>
        <w:t>‑</w:t>
      </w:r>
      <w:r w:rsidRPr="00866D13">
        <w:rPr>
          <w:lang w:val="es-ES"/>
        </w:rPr>
        <w:t xml:space="preserve"> AZIPEMA </w:t>
      </w:r>
      <w:r w:rsidRPr="00866D13">
        <w:rPr>
          <w:rFonts w:ascii="Cambria Math" w:hAnsi="Cambria Math" w:cs="Cambria Math"/>
          <w:lang w:val="es-ES"/>
        </w:rPr>
        <w:t>‑</w:t>
      </w:r>
      <w:r w:rsidRPr="00866D13">
        <w:rPr>
          <w:lang w:val="es-ES"/>
        </w:rPr>
        <w:t xml:space="preserve">; la Asociación de Cabildos Indígenas del Resguardo Yaigoge-Apaporis, </w:t>
      </w:r>
      <w:r w:rsidRPr="00866D13">
        <w:rPr>
          <w:rFonts w:ascii="Cambria Math" w:hAnsi="Cambria Math" w:cs="Cambria Math"/>
          <w:lang w:val="es-ES"/>
        </w:rPr>
        <w:t>‑</w:t>
      </w:r>
      <w:r w:rsidRPr="00866D13">
        <w:rPr>
          <w:lang w:val="es-ES"/>
        </w:rPr>
        <w:t xml:space="preserve"> ACIYA –; y, el Consejo Zonal de Tarapacá-Amazonas, </w:t>
      </w:r>
      <w:r w:rsidRPr="00866D13">
        <w:rPr>
          <w:rFonts w:ascii="Cambria Math" w:hAnsi="Cambria Math" w:cs="Cambria Math"/>
          <w:lang w:val="es-ES"/>
        </w:rPr>
        <w:t>‑</w:t>
      </w:r>
      <w:r w:rsidRPr="00866D13">
        <w:rPr>
          <w:lang w:val="es-ES"/>
        </w:rPr>
        <w:t xml:space="preserve"> CIZTAR </w:t>
      </w:r>
      <w:r w:rsidRPr="00866D13">
        <w:rPr>
          <w:rFonts w:ascii="Cambria Math" w:hAnsi="Cambria Math" w:cs="Cambria Math"/>
          <w:lang w:val="es-ES"/>
        </w:rPr>
        <w:t>‑</w:t>
      </w:r>
      <w:r w:rsidRPr="00866D13">
        <w:rPr>
          <w:lang w:val="es-ES"/>
        </w:rPr>
        <w:t>.</w:t>
      </w:r>
      <w:r>
        <w:rPr>
          <w:rStyle w:val="Refdenotaalpie"/>
          <w:lang w:val="es-ES"/>
        </w:rPr>
        <w:footnoteReference w:id="4"/>
      </w:r>
    </w:p>
    <w:p w14:paraId="3E1EAAF5" w14:textId="63C015A7" w:rsidR="00866D13" w:rsidRDefault="00866D13" w:rsidP="00866D13">
      <w:pPr>
        <w:pStyle w:val="Sinespaciado"/>
        <w:jc w:val="both"/>
        <w:rPr>
          <w:lang w:val="es-ES"/>
        </w:rPr>
      </w:pPr>
    </w:p>
    <w:p w14:paraId="33F1B84C" w14:textId="5A1A6C92" w:rsidR="00AE5675" w:rsidRDefault="00AE5675" w:rsidP="00AE5675">
      <w:pPr>
        <w:pStyle w:val="Sinespaciado"/>
        <w:jc w:val="both"/>
        <w:rPr>
          <w:lang w:val="es-ES"/>
        </w:rPr>
      </w:pPr>
      <w:r w:rsidRPr="00AE5675">
        <w:rPr>
          <w:lang w:val="es-ES"/>
        </w:rPr>
        <w:t>Amazonas es uno de los 32 departamentos de Colombia. De acuerdo con las proyecciones del DANE, en 2023 Amazonas tenía 85,056 habitantes: 41,524 mujeres (48.8%) y 43,532 hombres (51.2%). Los habitantes de Amazonas representaban el 0.16% de la población total de Colombia en 2023.</w:t>
      </w:r>
    </w:p>
    <w:p w14:paraId="42C40D35" w14:textId="763B80DE" w:rsidR="00AE5675" w:rsidRDefault="00AE5675" w:rsidP="00AE5675">
      <w:pPr>
        <w:pStyle w:val="Sinespaciado"/>
        <w:jc w:val="both"/>
        <w:rPr>
          <w:lang w:val="es-ES"/>
        </w:rPr>
      </w:pPr>
    </w:p>
    <w:p w14:paraId="63CBC3F3" w14:textId="1503C551" w:rsidR="00AE5675" w:rsidRDefault="00AE5675" w:rsidP="00AE5675">
      <w:pPr>
        <w:pStyle w:val="Sinespaciado"/>
        <w:jc w:val="center"/>
        <w:rPr>
          <w:lang w:val="es-ES"/>
        </w:rPr>
      </w:pPr>
      <w:r w:rsidRPr="00AE5675">
        <w:rPr>
          <w:noProof/>
        </w:rPr>
        <w:drawing>
          <wp:inline distT="0" distB="0" distL="0" distR="0" wp14:anchorId="2A3C008B" wp14:editId="04BE565C">
            <wp:extent cx="4860493" cy="4171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7851" cy="4178266"/>
                    </a:xfrm>
                    <a:prstGeom prst="rect">
                      <a:avLst/>
                    </a:prstGeom>
                  </pic:spPr>
                </pic:pic>
              </a:graphicData>
            </a:graphic>
          </wp:inline>
        </w:drawing>
      </w:r>
    </w:p>
    <w:p w14:paraId="4CB56940" w14:textId="1CB4E491" w:rsidR="00AE5675" w:rsidRDefault="00F60482" w:rsidP="00AE5675">
      <w:pPr>
        <w:pStyle w:val="Sinespaciado"/>
        <w:rPr>
          <w:lang w:val="es-ES"/>
        </w:rPr>
      </w:pPr>
      <w:r w:rsidRPr="00F60482">
        <w:rPr>
          <w:lang w:val="es-ES"/>
        </w:rPr>
        <w:t>La siguiente tabla muestra la población estimada de Amazonas en 2023 agrupada por edades y sexo.</w:t>
      </w:r>
    </w:p>
    <w:p w14:paraId="62B14A52" w14:textId="467D0421" w:rsidR="00F60482" w:rsidRDefault="00F60482" w:rsidP="00F60482">
      <w:pPr>
        <w:pStyle w:val="Sinespaciado"/>
        <w:jc w:val="center"/>
        <w:rPr>
          <w:lang w:val="es-ES"/>
        </w:rPr>
      </w:pPr>
    </w:p>
    <w:tbl>
      <w:tblPr>
        <w:tblW w:w="5380" w:type="dxa"/>
        <w:jc w:val="center"/>
        <w:tblCellMar>
          <w:left w:w="70" w:type="dxa"/>
          <w:right w:w="70" w:type="dxa"/>
        </w:tblCellMar>
        <w:tblLook w:val="04A0" w:firstRow="1" w:lastRow="0" w:firstColumn="1" w:lastColumn="0" w:noHBand="0" w:noVBand="1"/>
      </w:tblPr>
      <w:tblGrid>
        <w:gridCol w:w="1780"/>
        <w:gridCol w:w="1200"/>
        <w:gridCol w:w="1200"/>
        <w:gridCol w:w="1200"/>
      </w:tblGrid>
      <w:tr w:rsidR="00F60482" w:rsidRPr="00F60482" w14:paraId="05E910C0" w14:textId="77777777" w:rsidTr="00F60482">
        <w:trPr>
          <w:trHeight w:val="3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63B6E" w14:textId="77777777" w:rsidR="00F60482" w:rsidRPr="00F60482" w:rsidRDefault="00F60482" w:rsidP="00F60482">
            <w:pPr>
              <w:jc w:val="center"/>
              <w:rPr>
                <w:rFonts w:ascii="Calibri" w:hAnsi="Calibri"/>
                <w:b/>
                <w:bCs/>
                <w:color w:val="000000"/>
                <w:sz w:val="22"/>
                <w:szCs w:val="22"/>
                <w:lang w:eastAsia="es-CO"/>
              </w:rPr>
            </w:pPr>
            <w:r w:rsidRPr="00F60482">
              <w:rPr>
                <w:rFonts w:ascii="Calibri" w:hAnsi="Calibri"/>
                <w:b/>
                <w:bCs/>
                <w:color w:val="000000"/>
                <w:sz w:val="22"/>
                <w:szCs w:val="22"/>
                <w:lang w:eastAsia="es-CO"/>
              </w:rPr>
              <w:t>Edades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012DE5B" w14:textId="77777777" w:rsidR="00F60482" w:rsidRPr="00F60482" w:rsidRDefault="00F60482" w:rsidP="00F60482">
            <w:pPr>
              <w:jc w:val="center"/>
              <w:rPr>
                <w:rFonts w:ascii="Calibri" w:hAnsi="Calibri"/>
                <w:b/>
                <w:bCs/>
                <w:color w:val="000000"/>
                <w:sz w:val="22"/>
                <w:szCs w:val="22"/>
                <w:lang w:eastAsia="es-CO"/>
              </w:rPr>
            </w:pPr>
            <w:r w:rsidRPr="00F60482">
              <w:rPr>
                <w:rFonts w:ascii="Calibri" w:hAnsi="Calibri"/>
                <w:b/>
                <w:bCs/>
                <w:color w:val="000000"/>
                <w:sz w:val="22"/>
                <w:szCs w:val="22"/>
                <w:lang w:eastAsia="es-CO"/>
              </w:rPr>
              <w:t>Mujeres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EE8F20B" w14:textId="77777777" w:rsidR="00F60482" w:rsidRPr="00F60482" w:rsidRDefault="00F60482" w:rsidP="00F60482">
            <w:pPr>
              <w:jc w:val="center"/>
              <w:rPr>
                <w:rFonts w:ascii="Calibri" w:hAnsi="Calibri"/>
                <w:b/>
                <w:bCs/>
                <w:color w:val="000000"/>
                <w:sz w:val="22"/>
                <w:szCs w:val="22"/>
                <w:lang w:eastAsia="es-CO"/>
              </w:rPr>
            </w:pPr>
            <w:r w:rsidRPr="00F60482">
              <w:rPr>
                <w:rFonts w:ascii="Calibri" w:hAnsi="Calibri"/>
                <w:b/>
                <w:bCs/>
                <w:color w:val="000000"/>
                <w:sz w:val="22"/>
                <w:szCs w:val="22"/>
                <w:lang w:eastAsia="es-CO"/>
              </w:rPr>
              <w:t xml:space="preserve">Hombres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9A778D" w14:textId="77777777" w:rsidR="00F60482" w:rsidRPr="00F60482" w:rsidRDefault="00F60482" w:rsidP="00F60482">
            <w:pPr>
              <w:jc w:val="center"/>
              <w:rPr>
                <w:rFonts w:ascii="Calibri" w:hAnsi="Calibri"/>
                <w:b/>
                <w:bCs/>
                <w:color w:val="000000"/>
                <w:sz w:val="22"/>
                <w:szCs w:val="22"/>
                <w:lang w:eastAsia="es-CO"/>
              </w:rPr>
            </w:pPr>
            <w:r w:rsidRPr="00F60482">
              <w:rPr>
                <w:rFonts w:ascii="Calibri" w:hAnsi="Calibri"/>
                <w:b/>
                <w:bCs/>
                <w:color w:val="000000"/>
                <w:sz w:val="22"/>
                <w:szCs w:val="22"/>
                <w:lang w:eastAsia="es-CO"/>
              </w:rPr>
              <w:t>Total</w:t>
            </w:r>
          </w:p>
        </w:tc>
      </w:tr>
      <w:tr w:rsidR="00F60482" w:rsidRPr="00F60482" w14:paraId="11E89A6A"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93455E3"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Menos de 12 años</w:t>
            </w:r>
          </w:p>
        </w:tc>
        <w:tc>
          <w:tcPr>
            <w:tcW w:w="1200" w:type="dxa"/>
            <w:tcBorders>
              <w:top w:val="nil"/>
              <w:left w:val="nil"/>
              <w:bottom w:val="single" w:sz="4" w:space="0" w:color="auto"/>
              <w:right w:val="single" w:sz="4" w:space="0" w:color="auto"/>
            </w:tcBorders>
            <w:shd w:val="clear" w:color="auto" w:fill="auto"/>
            <w:noWrap/>
            <w:vAlign w:val="bottom"/>
            <w:hideMark/>
          </w:tcPr>
          <w:p w14:paraId="47CFD1E3"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11319</w:t>
            </w:r>
          </w:p>
        </w:tc>
        <w:tc>
          <w:tcPr>
            <w:tcW w:w="1200" w:type="dxa"/>
            <w:tcBorders>
              <w:top w:val="nil"/>
              <w:left w:val="nil"/>
              <w:bottom w:val="single" w:sz="4" w:space="0" w:color="auto"/>
              <w:right w:val="single" w:sz="4" w:space="0" w:color="auto"/>
            </w:tcBorders>
            <w:shd w:val="clear" w:color="auto" w:fill="auto"/>
            <w:noWrap/>
            <w:vAlign w:val="bottom"/>
            <w:hideMark/>
          </w:tcPr>
          <w:p w14:paraId="0AB3C4F0"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11811</w:t>
            </w:r>
          </w:p>
        </w:tc>
        <w:tc>
          <w:tcPr>
            <w:tcW w:w="1200" w:type="dxa"/>
            <w:tcBorders>
              <w:top w:val="nil"/>
              <w:left w:val="nil"/>
              <w:bottom w:val="single" w:sz="4" w:space="0" w:color="auto"/>
              <w:right w:val="single" w:sz="4" w:space="0" w:color="auto"/>
            </w:tcBorders>
            <w:shd w:val="clear" w:color="auto" w:fill="auto"/>
            <w:noWrap/>
            <w:vAlign w:val="bottom"/>
            <w:hideMark/>
          </w:tcPr>
          <w:p w14:paraId="2D96EC00"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23130</w:t>
            </w:r>
          </w:p>
        </w:tc>
      </w:tr>
      <w:tr w:rsidR="00F60482" w:rsidRPr="00F60482" w14:paraId="6F388257"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37882E4"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12 a 17 años</w:t>
            </w:r>
          </w:p>
        </w:tc>
        <w:tc>
          <w:tcPr>
            <w:tcW w:w="1200" w:type="dxa"/>
            <w:tcBorders>
              <w:top w:val="nil"/>
              <w:left w:val="nil"/>
              <w:bottom w:val="single" w:sz="4" w:space="0" w:color="auto"/>
              <w:right w:val="single" w:sz="4" w:space="0" w:color="auto"/>
            </w:tcBorders>
            <w:shd w:val="clear" w:color="auto" w:fill="auto"/>
            <w:noWrap/>
            <w:vAlign w:val="bottom"/>
            <w:hideMark/>
          </w:tcPr>
          <w:p w14:paraId="61422903"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5579</w:t>
            </w:r>
          </w:p>
        </w:tc>
        <w:tc>
          <w:tcPr>
            <w:tcW w:w="1200" w:type="dxa"/>
            <w:tcBorders>
              <w:top w:val="nil"/>
              <w:left w:val="nil"/>
              <w:bottom w:val="single" w:sz="4" w:space="0" w:color="auto"/>
              <w:right w:val="single" w:sz="4" w:space="0" w:color="auto"/>
            </w:tcBorders>
            <w:shd w:val="clear" w:color="auto" w:fill="auto"/>
            <w:noWrap/>
            <w:vAlign w:val="bottom"/>
            <w:hideMark/>
          </w:tcPr>
          <w:p w14:paraId="422C3D2B"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5903</w:t>
            </w:r>
          </w:p>
        </w:tc>
        <w:tc>
          <w:tcPr>
            <w:tcW w:w="1200" w:type="dxa"/>
            <w:tcBorders>
              <w:top w:val="nil"/>
              <w:left w:val="nil"/>
              <w:bottom w:val="single" w:sz="4" w:space="0" w:color="auto"/>
              <w:right w:val="single" w:sz="4" w:space="0" w:color="auto"/>
            </w:tcBorders>
            <w:shd w:val="clear" w:color="auto" w:fill="auto"/>
            <w:noWrap/>
            <w:vAlign w:val="bottom"/>
            <w:hideMark/>
          </w:tcPr>
          <w:p w14:paraId="363375BC"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11482</w:t>
            </w:r>
          </w:p>
        </w:tc>
      </w:tr>
      <w:tr w:rsidR="00F60482" w:rsidRPr="00F60482" w14:paraId="01C0AACE"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5ED23A9"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18 a 24 años</w:t>
            </w:r>
          </w:p>
        </w:tc>
        <w:tc>
          <w:tcPr>
            <w:tcW w:w="1200" w:type="dxa"/>
            <w:tcBorders>
              <w:top w:val="nil"/>
              <w:left w:val="nil"/>
              <w:bottom w:val="single" w:sz="4" w:space="0" w:color="auto"/>
              <w:right w:val="single" w:sz="4" w:space="0" w:color="auto"/>
            </w:tcBorders>
            <w:shd w:val="clear" w:color="auto" w:fill="auto"/>
            <w:noWrap/>
            <w:vAlign w:val="bottom"/>
            <w:hideMark/>
          </w:tcPr>
          <w:p w14:paraId="557E0580"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5368</w:t>
            </w:r>
          </w:p>
        </w:tc>
        <w:tc>
          <w:tcPr>
            <w:tcW w:w="1200" w:type="dxa"/>
            <w:tcBorders>
              <w:top w:val="nil"/>
              <w:left w:val="nil"/>
              <w:bottom w:val="single" w:sz="4" w:space="0" w:color="auto"/>
              <w:right w:val="single" w:sz="4" w:space="0" w:color="auto"/>
            </w:tcBorders>
            <w:shd w:val="clear" w:color="auto" w:fill="auto"/>
            <w:noWrap/>
            <w:vAlign w:val="bottom"/>
            <w:hideMark/>
          </w:tcPr>
          <w:p w14:paraId="5EA5EA0C"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6021</w:t>
            </w:r>
          </w:p>
        </w:tc>
        <w:tc>
          <w:tcPr>
            <w:tcW w:w="1200" w:type="dxa"/>
            <w:tcBorders>
              <w:top w:val="nil"/>
              <w:left w:val="nil"/>
              <w:bottom w:val="single" w:sz="4" w:space="0" w:color="auto"/>
              <w:right w:val="single" w:sz="4" w:space="0" w:color="auto"/>
            </w:tcBorders>
            <w:shd w:val="clear" w:color="auto" w:fill="auto"/>
            <w:noWrap/>
            <w:vAlign w:val="bottom"/>
            <w:hideMark/>
          </w:tcPr>
          <w:p w14:paraId="1E10B371"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11389</w:t>
            </w:r>
          </w:p>
        </w:tc>
      </w:tr>
      <w:tr w:rsidR="00F60482" w:rsidRPr="00F60482" w14:paraId="073578D5"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7654F84"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25 a 29 años</w:t>
            </w:r>
          </w:p>
        </w:tc>
        <w:tc>
          <w:tcPr>
            <w:tcW w:w="1200" w:type="dxa"/>
            <w:tcBorders>
              <w:top w:val="nil"/>
              <w:left w:val="nil"/>
              <w:bottom w:val="single" w:sz="4" w:space="0" w:color="auto"/>
              <w:right w:val="single" w:sz="4" w:space="0" w:color="auto"/>
            </w:tcBorders>
            <w:shd w:val="clear" w:color="auto" w:fill="auto"/>
            <w:noWrap/>
            <w:vAlign w:val="bottom"/>
            <w:hideMark/>
          </w:tcPr>
          <w:p w14:paraId="64A85B03"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3130</w:t>
            </w:r>
          </w:p>
        </w:tc>
        <w:tc>
          <w:tcPr>
            <w:tcW w:w="1200" w:type="dxa"/>
            <w:tcBorders>
              <w:top w:val="nil"/>
              <w:left w:val="nil"/>
              <w:bottom w:val="single" w:sz="4" w:space="0" w:color="auto"/>
              <w:right w:val="single" w:sz="4" w:space="0" w:color="auto"/>
            </w:tcBorders>
            <w:shd w:val="clear" w:color="auto" w:fill="auto"/>
            <w:noWrap/>
            <w:vAlign w:val="bottom"/>
            <w:hideMark/>
          </w:tcPr>
          <w:p w14:paraId="29B86DB0"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3544</w:t>
            </w:r>
          </w:p>
        </w:tc>
        <w:tc>
          <w:tcPr>
            <w:tcW w:w="1200" w:type="dxa"/>
            <w:tcBorders>
              <w:top w:val="nil"/>
              <w:left w:val="nil"/>
              <w:bottom w:val="single" w:sz="4" w:space="0" w:color="auto"/>
              <w:right w:val="single" w:sz="4" w:space="0" w:color="auto"/>
            </w:tcBorders>
            <w:shd w:val="clear" w:color="auto" w:fill="auto"/>
            <w:noWrap/>
            <w:vAlign w:val="bottom"/>
            <w:hideMark/>
          </w:tcPr>
          <w:p w14:paraId="2354CC7C"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6674</w:t>
            </w:r>
          </w:p>
        </w:tc>
      </w:tr>
      <w:tr w:rsidR="00F60482" w:rsidRPr="00F60482" w14:paraId="3CF140B5"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969374E"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30 a 34 años</w:t>
            </w:r>
          </w:p>
        </w:tc>
        <w:tc>
          <w:tcPr>
            <w:tcW w:w="1200" w:type="dxa"/>
            <w:tcBorders>
              <w:top w:val="nil"/>
              <w:left w:val="nil"/>
              <w:bottom w:val="single" w:sz="4" w:space="0" w:color="auto"/>
              <w:right w:val="single" w:sz="4" w:space="0" w:color="auto"/>
            </w:tcBorders>
            <w:shd w:val="clear" w:color="auto" w:fill="auto"/>
            <w:noWrap/>
            <w:vAlign w:val="bottom"/>
            <w:hideMark/>
          </w:tcPr>
          <w:p w14:paraId="447B8074"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2988</w:t>
            </w:r>
          </w:p>
        </w:tc>
        <w:tc>
          <w:tcPr>
            <w:tcW w:w="1200" w:type="dxa"/>
            <w:tcBorders>
              <w:top w:val="nil"/>
              <w:left w:val="nil"/>
              <w:bottom w:val="single" w:sz="4" w:space="0" w:color="auto"/>
              <w:right w:val="single" w:sz="4" w:space="0" w:color="auto"/>
            </w:tcBorders>
            <w:shd w:val="clear" w:color="auto" w:fill="auto"/>
            <w:noWrap/>
            <w:vAlign w:val="bottom"/>
            <w:hideMark/>
          </w:tcPr>
          <w:p w14:paraId="50FBC92B"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3133</w:t>
            </w:r>
          </w:p>
        </w:tc>
        <w:tc>
          <w:tcPr>
            <w:tcW w:w="1200" w:type="dxa"/>
            <w:tcBorders>
              <w:top w:val="nil"/>
              <w:left w:val="nil"/>
              <w:bottom w:val="single" w:sz="4" w:space="0" w:color="auto"/>
              <w:right w:val="single" w:sz="4" w:space="0" w:color="auto"/>
            </w:tcBorders>
            <w:shd w:val="clear" w:color="auto" w:fill="auto"/>
            <w:noWrap/>
            <w:vAlign w:val="bottom"/>
            <w:hideMark/>
          </w:tcPr>
          <w:p w14:paraId="66614718"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6121</w:t>
            </w:r>
          </w:p>
        </w:tc>
      </w:tr>
      <w:tr w:rsidR="00F60482" w:rsidRPr="00F60482" w14:paraId="78DFF089"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E4C2331"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lastRenderedPageBreak/>
              <w:t>35 a 39 años</w:t>
            </w:r>
          </w:p>
        </w:tc>
        <w:tc>
          <w:tcPr>
            <w:tcW w:w="1200" w:type="dxa"/>
            <w:tcBorders>
              <w:top w:val="nil"/>
              <w:left w:val="nil"/>
              <w:bottom w:val="single" w:sz="4" w:space="0" w:color="auto"/>
              <w:right w:val="single" w:sz="4" w:space="0" w:color="auto"/>
            </w:tcBorders>
            <w:shd w:val="clear" w:color="auto" w:fill="auto"/>
            <w:noWrap/>
            <w:vAlign w:val="bottom"/>
            <w:hideMark/>
          </w:tcPr>
          <w:p w14:paraId="19EED490"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2720</w:t>
            </w:r>
          </w:p>
        </w:tc>
        <w:tc>
          <w:tcPr>
            <w:tcW w:w="1200" w:type="dxa"/>
            <w:tcBorders>
              <w:top w:val="nil"/>
              <w:left w:val="nil"/>
              <w:bottom w:val="single" w:sz="4" w:space="0" w:color="auto"/>
              <w:right w:val="single" w:sz="4" w:space="0" w:color="auto"/>
            </w:tcBorders>
            <w:shd w:val="clear" w:color="auto" w:fill="auto"/>
            <w:noWrap/>
            <w:vAlign w:val="bottom"/>
            <w:hideMark/>
          </w:tcPr>
          <w:p w14:paraId="7A5D4FE8"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2742</w:t>
            </w:r>
          </w:p>
        </w:tc>
        <w:tc>
          <w:tcPr>
            <w:tcW w:w="1200" w:type="dxa"/>
            <w:tcBorders>
              <w:top w:val="nil"/>
              <w:left w:val="nil"/>
              <w:bottom w:val="single" w:sz="4" w:space="0" w:color="auto"/>
              <w:right w:val="single" w:sz="4" w:space="0" w:color="auto"/>
            </w:tcBorders>
            <w:shd w:val="clear" w:color="auto" w:fill="auto"/>
            <w:noWrap/>
            <w:vAlign w:val="bottom"/>
            <w:hideMark/>
          </w:tcPr>
          <w:p w14:paraId="68CF6EF1"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5462</w:t>
            </w:r>
          </w:p>
        </w:tc>
      </w:tr>
      <w:tr w:rsidR="00F60482" w:rsidRPr="00F60482" w14:paraId="55BF24A7"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21BA192"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40 a 44 años</w:t>
            </w:r>
          </w:p>
        </w:tc>
        <w:tc>
          <w:tcPr>
            <w:tcW w:w="1200" w:type="dxa"/>
            <w:tcBorders>
              <w:top w:val="nil"/>
              <w:left w:val="nil"/>
              <w:bottom w:val="single" w:sz="4" w:space="0" w:color="auto"/>
              <w:right w:val="single" w:sz="4" w:space="0" w:color="auto"/>
            </w:tcBorders>
            <w:shd w:val="clear" w:color="auto" w:fill="auto"/>
            <w:noWrap/>
            <w:vAlign w:val="bottom"/>
            <w:hideMark/>
          </w:tcPr>
          <w:p w14:paraId="391223CC"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2305</w:t>
            </w:r>
          </w:p>
        </w:tc>
        <w:tc>
          <w:tcPr>
            <w:tcW w:w="1200" w:type="dxa"/>
            <w:tcBorders>
              <w:top w:val="nil"/>
              <w:left w:val="nil"/>
              <w:bottom w:val="single" w:sz="4" w:space="0" w:color="auto"/>
              <w:right w:val="single" w:sz="4" w:space="0" w:color="auto"/>
            </w:tcBorders>
            <w:shd w:val="clear" w:color="auto" w:fill="auto"/>
            <w:noWrap/>
            <w:vAlign w:val="bottom"/>
            <w:hideMark/>
          </w:tcPr>
          <w:p w14:paraId="07F42713"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2361</w:t>
            </w:r>
          </w:p>
        </w:tc>
        <w:tc>
          <w:tcPr>
            <w:tcW w:w="1200" w:type="dxa"/>
            <w:tcBorders>
              <w:top w:val="nil"/>
              <w:left w:val="nil"/>
              <w:bottom w:val="single" w:sz="4" w:space="0" w:color="auto"/>
              <w:right w:val="single" w:sz="4" w:space="0" w:color="auto"/>
            </w:tcBorders>
            <w:shd w:val="clear" w:color="auto" w:fill="auto"/>
            <w:noWrap/>
            <w:vAlign w:val="bottom"/>
            <w:hideMark/>
          </w:tcPr>
          <w:p w14:paraId="3C8BAED6"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4666</w:t>
            </w:r>
          </w:p>
        </w:tc>
      </w:tr>
      <w:tr w:rsidR="00F60482" w:rsidRPr="00F60482" w14:paraId="5C9E2F1C"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0EDFD80"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 xml:space="preserve">45 a 49 años </w:t>
            </w:r>
          </w:p>
        </w:tc>
        <w:tc>
          <w:tcPr>
            <w:tcW w:w="1200" w:type="dxa"/>
            <w:tcBorders>
              <w:top w:val="nil"/>
              <w:left w:val="nil"/>
              <w:bottom w:val="single" w:sz="4" w:space="0" w:color="auto"/>
              <w:right w:val="single" w:sz="4" w:space="0" w:color="auto"/>
            </w:tcBorders>
            <w:shd w:val="clear" w:color="auto" w:fill="auto"/>
            <w:noWrap/>
            <w:vAlign w:val="bottom"/>
            <w:hideMark/>
          </w:tcPr>
          <w:p w14:paraId="6522E161"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1862</w:t>
            </w:r>
          </w:p>
        </w:tc>
        <w:tc>
          <w:tcPr>
            <w:tcW w:w="1200" w:type="dxa"/>
            <w:tcBorders>
              <w:top w:val="nil"/>
              <w:left w:val="nil"/>
              <w:bottom w:val="single" w:sz="4" w:space="0" w:color="auto"/>
              <w:right w:val="single" w:sz="4" w:space="0" w:color="auto"/>
            </w:tcBorders>
            <w:shd w:val="clear" w:color="auto" w:fill="auto"/>
            <w:noWrap/>
            <w:vAlign w:val="bottom"/>
            <w:hideMark/>
          </w:tcPr>
          <w:p w14:paraId="062D23D4"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1947</w:t>
            </w:r>
          </w:p>
        </w:tc>
        <w:tc>
          <w:tcPr>
            <w:tcW w:w="1200" w:type="dxa"/>
            <w:tcBorders>
              <w:top w:val="nil"/>
              <w:left w:val="nil"/>
              <w:bottom w:val="single" w:sz="4" w:space="0" w:color="auto"/>
              <w:right w:val="single" w:sz="4" w:space="0" w:color="auto"/>
            </w:tcBorders>
            <w:shd w:val="clear" w:color="auto" w:fill="auto"/>
            <w:noWrap/>
            <w:vAlign w:val="bottom"/>
            <w:hideMark/>
          </w:tcPr>
          <w:p w14:paraId="0CC42A7A"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3809</w:t>
            </w:r>
          </w:p>
        </w:tc>
      </w:tr>
      <w:tr w:rsidR="00F60482" w:rsidRPr="00F60482" w14:paraId="2F99C134"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B822621"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50 a 54 años</w:t>
            </w:r>
          </w:p>
        </w:tc>
        <w:tc>
          <w:tcPr>
            <w:tcW w:w="1200" w:type="dxa"/>
            <w:tcBorders>
              <w:top w:val="nil"/>
              <w:left w:val="nil"/>
              <w:bottom w:val="single" w:sz="4" w:space="0" w:color="auto"/>
              <w:right w:val="single" w:sz="4" w:space="0" w:color="auto"/>
            </w:tcBorders>
            <w:shd w:val="clear" w:color="auto" w:fill="auto"/>
            <w:noWrap/>
            <w:vAlign w:val="bottom"/>
            <w:hideMark/>
          </w:tcPr>
          <w:p w14:paraId="0AFD9B7B"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1602</w:t>
            </w:r>
          </w:p>
        </w:tc>
        <w:tc>
          <w:tcPr>
            <w:tcW w:w="1200" w:type="dxa"/>
            <w:tcBorders>
              <w:top w:val="nil"/>
              <w:left w:val="nil"/>
              <w:bottom w:val="single" w:sz="4" w:space="0" w:color="auto"/>
              <w:right w:val="single" w:sz="4" w:space="0" w:color="auto"/>
            </w:tcBorders>
            <w:shd w:val="clear" w:color="auto" w:fill="auto"/>
            <w:noWrap/>
            <w:vAlign w:val="bottom"/>
            <w:hideMark/>
          </w:tcPr>
          <w:p w14:paraId="3E4268D8"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1618</w:t>
            </w:r>
          </w:p>
        </w:tc>
        <w:tc>
          <w:tcPr>
            <w:tcW w:w="1200" w:type="dxa"/>
            <w:tcBorders>
              <w:top w:val="nil"/>
              <w:left w:val="nil"/>
              <w:bottom w:val="single" w:sz="4" w:space="0" w:color="auto"/>
              <w:right w:val="single" w:sz="4" w:space="0" w:color="auto"/>
            </w:tcBorders>
            <w:shd w:val="clear" w:color="auto" w:fill="auto"/>
            <w:noWrap/>
            <w:vAlign w:val="bottom"/>
            <w:hideMark/>
          </w:tcPr>
          <w:p w14:paraId="14BCF1ED"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3220</w:t>
            </w:r>
          </w:p>
        </w:tc>
      </w:tr>
      <w:tr w:rsidR="00F60482" w:rsidRPr="00F60482" w14:paraId="1003224F"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895B2E5"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55 a 59 años</w:t>
            </w:r>
          </w:p>
        </w:tc>
        <w:tc>
          <w:tcPr>
            <w:tcW w:w="1200" w:type="dxa"/>
            <w:tcBorders>
              <w:top w:val="nil"/>
              <w:left w:val="nil"/>
              <w:bottom w:val="single" w:sz="4" w:space="0" w:color="auto"/>
              <w:right w:val="single" w:sz="4" w:space="0" w:color="auto"/>
            </w:tcBorders>
            <w:shd w:val="clear" w:color="auto" w:fill="auto"/>
            <w:noWrap/>
            <w:vAlign w:val="bottom"/>
            <w:hideMark/>
          </w:tcPr>
          <w:p w14:paraId="61FCCE36"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1319</w:t>
            </w:r>
          </w:p>
        </w:tc>
        <w:tc>
          <w:tcPr>
            <w:tcW w:w="1200" w:type="dxa"/>
            <w:tcBorders>
              <w:top w:val="nil"/>
              <w:left w:val="nil"/>
              <w:bottom w:val="single" w:sz="4" w:space="0" w:color="auto"/>
              <w:right w:val="single" w:sz="4" w:space="0" w:color="auto"/>
            </w:tcBorders>
            <w:shd w:val="clear" w:color="auto" w:fill="auto"/>
            <w:noWrap/>
            <w:vAlign w:val="bottom"/>
            <w:hideMark/>
          </w:tcPr>
          <w:p w14:paraId="3A7FD159"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1290</w:t>
            </w:r>
          </w:p>
        </w:tc>
        <w:tc>
          <w:tcPr>
            <w:tcW w:w="1200" w:type="dxa"/>
            <w:tcBorders>
              <w:top w:val="nil"/>
              <w:left w:val="nil"/>
              <w:bottom w:val="single" w:sz="4" w:space="0" w:color="auto"/>
              <w:right w:val="single" w:sz="4" w:space="0" w:color="auto"/>
            </w:tcBorders>
            <w:shd w:val="clear" w:color="auto" w:fill="auto"/>
            <w:noWrap/>
            <w:vAlign w:val="bottom"/>
            <w:hideMark/>
          </w:tcPr>
          <w:p w14:paraId="548F141B"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2609</w:t>
            </w:r>
          </w:p>
        </w:tc>
      </w:tr>
      <w:tr w:rsidR="00F60482" w:rsidRPr="00F60482" w14:paraId="408DCEEE"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347E3A6"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60 a 64 años</w:t>
            </w:r>
          </w:p>
        </w:tc>
        <w:tc>
          <w:tcPr>
            <w:tcW w:w="1200" w:type="dxa"/>
            <w:tcBorders>
              <w:top w:val="nil"/>
              <w:left w:val="nil"/>
              <w:bottom w:val="single" w:sz="4" w:space="0" w:color="auto"/>
              <w:right w:val="single" w:sz="4" w:space="0" w:color="auto"/>
            </w:tcBorders>
            <w:shd w:val="clear" w:color="auto" w:fill="auto"/>
            <w:noWrap/>
            <w:vAlign w:val="bottom"/>
            <w:hideMark/>
          </w:tcPr>
          <w:p w14:paraId="57F544EC"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1055</w:t>
            </w:r>
          </w:p>
        </w:tc>
        <w:tc>
          <w:tcPr>
            <w:tcW w:w="1200" w:type="dxa"/>
            <w:tcBorders>
              <w:top w:val="nil"/>
              <w:left w:val="nil"/>
              <w:bottom w:val="single" w:sz="4" w:space="0" w:color="auto"/>
              <w:right w:val="single" w:sz="4" w:space="0" w:color="auto"/>
            </w:tcBorders>
            <w:shd w:val="clear" w:color="auto" w:fill="auto"/>
            <w:noWrap/>
            <w:vAlign w:val="bottom"/>
            <w:hideMark/>
          </w:tcPr>
          <w:p w14:paraId="776207F8"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1083</w:t>
            </w:r>
          </w:p>
        </w:tc>
        <w:tc>
          <w:tcPr>
            <w:tcW w:w="1200" w:type="dxa"/>
            <w:tcBorders>
              <w:top w:val="nil"/>
              <w:left w:val="nil"/>
              <w:bottom w:val="single" w:sz="4" w:space="0" w:color="auto"/>
              <w:right w:val="single" w:sz="4" w:space="0" w:color="auto"/>
            </w:tcBorders>
            <w:shd w:val="clear" w:color="auto" w:fill="auto"/>
            <w:noWrap/>
            <w:vAlign w:val="bottom"/>
            <w:hideMark/>
          </w:tcPr>
          <w:p w14:paraId="06D8A710"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2138</w:t>
            </w:r>
          </w:p>
        </w:tc>
      </w:tr>
      <w:tr w:rsidR="00F60482" w:rsidRPr="00F60482" w14:paraId="19C6224E"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B484A31"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65 años o más</w:t>
            </w:r>
          </w:p>
        </w:tc>
        <w:tc>
          <w:tcPr>
            <w:tcW w:w="1200" w:type="dxa"/>
            <w:tcBorders>
              <w:top w:val="nil"/>
              <w:left w:val="nil"/>
              <w:bottom w:val="single" w:sz="4" w:space="0" w:color="auto"/>
              <w:right w:val="single" w:sz="4" w:space="0" w:color="auto"/>
            </w:tcBorders>
            <w:shd w:val="clear" w:color="auto" w:fill="auto"/>
            <w:noWrap/>
            <w:vAlign w:val="bottom"/>
            <w:hideMark/>
          </w:tcPr>
          <w:p w14:paraId="3F530973"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2277</w:t>
            </w:r>
          </w:p>
        </w:tc>
        <w:tc>
          <w:tcPr>
            <w:tcW w:w="1200" w:type="dxa"/>
            <w:tcBorders>
              <w:top w:val="nil"/>
              <w:left w:val="nil"/>
              <w:bottom w:val="single" w:sz="4" w:space="0" w:color="auto"/>
              <w:right w:val="single" w:sz="4" w:space="0" w:color="auto"/>
            </w:tcBorders>
            <w:shd w:val="clear" w:color="auto" w:fill="auto"/>
            <w:noWrap/>
            <w:vAlign w:val="bottom"/>
            <w:hideMark/>
          </w:tcPr>
          <w:p w14:paraId="6F9E5DD6"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2079</w:t>
            </w:r>
          </w:p>
        </w:tc>
        <w:tc>
          <w:tcPr>
            <w:tcW w:w="1200" w:type="dxa"/>
            <w:tcBorders>
              <w:top w:val="nil"/>
              <w:left w:val="nil"/>
              <w:bottom w:val="single" w:sz="4" w:space="0" w:color="auto"/>
              <w:right w:val="single" w:sz="4" w:space="0" w:color="auto"/>
            </w:tcBorders>
            <w:shd w:val="clear" w:color="auto" w:fill="auto"/>
            <w:noWrap/>
            <w:vAlign w:val="bottom"/>
            <w:hideMark/>
          </w:tcPr>
          <w:p w14:paraId="2982CB83"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4356</w:t>
            </w:r>
          </w:p>
        </w:tc>
      </w:tr>
      <w:tr w:rsidR="00F60482" w:rsidRPr="00F60482" w14:paraId="60F26CB5" w14:textId="77777777" w:rsidTr="00F60482">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11EC946" w14:textId="77777777" w:rsidR="00F60482" w:rsidRPr="00F60482" w:rsidRDefault="00F60482" w:rsidP="00F60482">
            <w:pPr>
              <w:rPr>
                <w:rFonts w:ascii="Calibri" w:hAnsi="Calibri"/>
                <w:color w:val="000000"/>
                <w:sz w:val="22"/>
                <w:szCs w:val="22"/>
                <w:lang w:eastAsia="es-CO"/>
              </w:rPr>
            </w:pPr>
            <w:r w:rsidRPr="00F60482">
              <w:rPr>
                <w:rFonts w:ascii="Calibri" w:hAnsi="Calibri"/>
                <w:color w:val="000000"/>
                <w:sz w:val="22"/>
                <w:szCs w:val="22"/>
                <w:lang w:eastAsia="es-CO"/>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751C7272"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41524</w:t>
            </w:r>
          </w:p>
        </w:tc>
        <w:tc>
          <w:tcPr>
            <w:tcW w:w="1200" w:type="dxa"/>
            <w:tcBorders>
              <w:top w:val="nil"/>
              <w:left w:val="nil"/>
              <w:bottom w:val="single" w:sz="4" w:space="0" w:color="auto"/>
              <w:right w:val="single" w:sz="4" w:space="0" w:color="auto"/>
            </w:tcBorders>
            <w:shd w:val="clear" w:color="auto" w:fill="auto"/>
            <w:noWrap/>
            <w:vAlign w:val="bottom"/>
            <w:hideMark/>
          </w:tcPr>
          <w:p w14:paraId="5F5F6E75"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43532</w:t>
            </w:r>
          </w:p>
        </w:tc>
        <w:tc>
          <w:tcPr>
            <w:tcW w:w="1200" w:type="dxa"/>
            <w:tcBorders>
              <w:top w:val="nil"/>
              <w:left w:val="nil"/>
              <w:bottom w:val="single" w:sz="4" w:space="0" w:color="auto"/>
              <w:right w:val="single" w:sz="4" w:space="0" w:color="auto"/>
            </w:tcBorders>
            <w:shd w:val="clear" w:color="auto" w:fill="auto"/>
            <w:noWrap/>
            <w:vAlign w:val="bottom"/>
            <w:hideMark/>
          </w:tcPr>
          <w:p w14:paraId="6B1D5FD5" w14:textId="77777777" w:rsidR="00F60482" w:rsidRPr="00F60482" w:rsidRDefault="00F60482" w:rsidP="00F60482">
            <w:pPr>
              <w:jc w:val="right"/>
              <w:rPr>
                <w:rFonts w:ascii="Calibri" w:hAnsi="Calibri"/>
                <w:color w:val="000000"/>
                <w:sz w:val="22"/>
                <w:szCs w:val="22"/>
                <w:lang w:eastAsia="es-CO"/>
              </w:rPr>
            </w:pPr>
            <w:r w:rsidRPr="00F60482">
              <w:rPr>
                <w:rFonts w:ascii="Calibri" w:hAnsi="Calibri"/>
                <w:color w:val="000000"/>
                <w:sz w:val="22"/>
                <w:szCs w:val="22"/>
                <w:lang w:eastAsia="es-CO"/>
              </w:rPr>
              <w:t>85056</w:t>
            </w:r>
          </w:p>
        </w:tc>
      </w:tr>
    </w:tbl>
    <w:p w14:paraId="451445BF" w14:textId="33F126E4" w:rsidR="00F60482" w:rsidRDefault="00F60482" w:rsidP="00AE5675">
      <w:pPr>
        <w:pStyle w:val="Sinespaciado"/>
        <w:rPr>
          <w:lang w:val="es-ES"/>
        </w:rPr>
      </w:pPr>
    </w:p>
    <w:p w14:paraId="456DC76E" w14:textId="749E28D3" w:rsidR="00F60482" w:rsidRDefault="00F60482" w:rsidP="00F60482">
      <w:pPr>
        <w:pStyle w:val="Sinespaciado"/>
        <w:jc w:val="both"/>
        <w:rPr>
          <w:lang w:val="es-ES"/>
        </w:rPr>
      </w:pPr>
      <w:r w:rsidRPr="00F60482">
        <w:rPr>
          <w:lang w:val="es-ES"/>
        </w:rPr>
        <w:t>Uno de los mayores desafíos que enfrenta el departamento de la presente iniciativa, es</w:t>
      </w:r>
      <w:r>
        <w:rPr>
          <w:lang w:val="es-ES"/>
        </w:rPr>
        <w:t xml:space="preserve"> </w:t>
      </w:r>
      <w:r w:rsidRPr="00F60482">
        <w:rPr>
          <w:lang w:val="es-ES"/>
        </w:rPr>
        <w:t>parar los procesos de deforestación que están destruyendo sus bosques y amenaza con</w:t>
      </w:r>
      <w:r>
        <w:rPr>
          <w:lang w:val="es-ES"/>
        </w:rPr>
        <w:t xml:space="preserve"> </w:t>
      </w:r>
      <w:r w:rsidRPr="00F60482">
        <w:rPr>
          <w:lang w:val="es-ES"/>
        </w:rPr>
        <w:t>disminuir considerablemente su biodiversidad y el potencial de la región para contrarrestar</w:t>
      </w:r>
      <w:r>
        <w:rPr>
          <w:lang w:val="es-ES"/>
        </w:rPr>
        <w:t xml:space="preserve"> </w:t>
      </w:r>
      <w:r w:rsidRPr="00F60482">
        <w:rPr>
          <w:lang w:val="es-ES"/>
        </w:rPr>
        <w:t>los efectos del cambio climático.</w:t>
      </w:r>
    </w:p>
    <w:p w14:paraId="72910B47" w14:textId="416AA0E6" w:rsidR="00F60482" w:rsidRDefault="00F60482" w:rsidP="00F60482">
      <w:pPr>
        <w:pStyle w:val="Sinespaciado"/>
        <w:jc w:val="both"/>
        <w:rPr>
          <w:lang w:val="es-ES"/>
        </w:rPr>
      </w:pPr>
    </w:p>
    <w:p w14:paraId="1B3A40F7" w14:textId="77777777" w:rsidR="00F60482" w:rsidRPr="00F60482" w:rsidRDefault="00F60482" w:rsidP="00F60482">
      <w:pPr>
        <w:pStyle w:val="Sinespaciado"/>
        <w:jc w:val="both"/>
        <w:rPr>
          <w:lang w:val="es-ES"/>
        </w:rPr>
      </w:pPr>
      <w:r w:rsidRPr="00F60482">
        <w:rPr>
          <w:lang w:val="es-ES"/>
        </w:rPr>
        <w:t>En tan solo cinco años, la Amazonía podría tener hasta 23,7 millones de hectáreas deforestadas, un área casi equivalente al territorio de Ecuador. Así lo muestra un estudio publicado por la Red Amazónica de Información Socioambiental Georreferenciada (RAISG) que señala tres posibles escenarios de deforestación entre 2021 y 2025:  optimista, moderado y pesimista. En el escenario pesimista, el bosque tropical más grande del mundo podría perder, en un quinquenio, la mitad de lo que perdió en los últimos veinte años (54,2 millones de hectáreas).</w:t>
      </w:r>
    </w:p>
    <w:p w14:paraId="24DB0CDD" w14:textId="77777777" w:rsidR="00F60482" w:rsidRPr="00F60482" w:rsidRDefault="00F60482" w:rsidP="00F60482">
      <w:pPr>
        <w:pStyle w:val="Sinespaciado"/>
        <w:jc w:val="both"/>
        <w:rPr>
          <w:lang w:val="es-ES"/>
        </w:rPr>
      </w:pPr>
    </w:p>
    <w:p w14:paraId="0289388E" w14:textId="77777777" w:rsidR="00F60482" w:rsidRPr="00F60482" w:rsidRDefault="00F60482" w:rsidP="00F60482">
      <w:pPr>
        <w:pStyle w:val="Sinespaciado"/>
        <w:jc w:val="both"/>
        <w:rPr>
          <w:lang w:val="es-ES"/>
        </w:rPr>
      </w:pPr>
      <w:r w:rsidRPr="00F60482">
        <w:rPr>
          <w:lang w:val="es-ES"/>
        </w:rPr>
        <w:t>“La deforestación afecta principalmente la estabilidad climática y la calidad y cantidad del agua”, señala Tina Oliveira-Miranda, una de las autoras del estudio y Coordinadora de Sistemas de Información Territorial de Wataniba, organización de la sociedad civil de Venezuela. “Está fuertemente ligada a procesos como las quemas. Esto implica un aumento de las emisiones de gases de efecto invernadero y, obviamente, aumenta las repercusiones en términos climáticos”.</w:t>
      </w:r>
    </w:p>
    <w:p w14:paraId="654B50E3" w14:textId="77777777" w:rsidR="00F60482" w:rsidRPr="00F60482" w:rsidRDefault="00F60482" w:rsidP="00F60482">
      <w:pPr>
        <w:pStyle w:val="Sinespaciado"/>
        <w:jc w:val="both"/>
        <w:rPr>
          <w:lang w:val="es-ES"/>
        </w:rPr>
      </w:pPr>
    </w:p>
    <w:p w14:paraId="156B023D" w14:textId="3AE634C8" w:rsidR="00F60482" w:rsidRPr="00F60482" w:rsidRDefault="00F60482" w:rsidP="00F60482">
      <w:pPr>
        <w:pStyle w:val="Sinespaciado"/>
        <w:jc w:val="both"/>
        <w:rPr>
          <w:lang w:val="es-ES"/>
        </w:rPr>
      </w:pPr>
      <w:r w:rsidRPr="00F60482">
        <w:rPr>
          <w:lang w:val="es-ES"/>
        </w:rPr>
        <w:t>El estudio «Deforestación en la Amazonía al 2025» cubre lo que la RAISG denomina Región Amazónica, que abarca nueve países y aproximadamente 850 millones de hectáreas (8,5 millones de km2), incluida toda la Cuenca Amazónica y tramos de transición con otros biomas como los Andes, el Cerrado, el Chaco y el Pantanal.</w:t>
      </w:r>
    </w:p>
    <w:p w14:paraId="4541AC9C" w14:textId="77777777" w:rsidR="00F60482" w:rsidRPr="00F60482" w:rsidRDefault="00F60482" w:rsidP="00F60482">
      <w:pPr>
        <w:pStyle w:val="Sinespaciado"/>
        <w:jc w:val="both"/>
        <w:rPr>
          <w:lang w:val="es-ES"/>
        </w:rPr>
      </w:pPr>
    </w:p>
    <w:p w14:paraId="32AB6601" w14:textId="3ECD9918" w:rsidR="00F60482" w:rsidRDefault="00F60482" w:rsidP="00F60482">
      <w:pPr>
        <w:pStyle w:val="Sinespaciado"/>
        <w:jc w:val="both"/>
        <w:rPr>
          <w:lang w:val="es-ES"/>
        </w:rPr>
      </w:pPr>
      <w:r w:rsidRPr="00F60482">
        <w:rPr>
          <w:lang w:val="es-ES"/>
        </w:rPr>
        <w:t>Los resultados muestran que factores de cambio y uso de la tierra como la actividad agropecuaria y la expansión de la infraestructura vial siguen ejerciendo una gran presión sobre el bosque y sus pueblos. Actividades como la minería ilegal de oro, el cultivo de coca, y el tráfico de drogas y armas agravan la situación y ponen en riesgo a quienes protegen la selva.</w:t>
      </w:r>
    </w:p>
    <w:p w14:paraId="70770B27" w14:textId="21F3C46A" w:rsidR="00F60482" w:rsidRDefault="00F60482" w:rsidP="00F60482">
      <w:pPr>
        <w:pStyle w:val="Sinespaciado"/>
        <w:jc w:val="both"/>
        <w:rPr>
          <w:lang w:val="es-ES"/>
        </w:rPr>
      </w:pPr>
    </w:p>
    <w:p w14:paraId="3BDDE011" w14:textId="77777777" w:rsidR="00F60482" w:rsidRPr="00F60482" w:rsidRDefault="00F60482" w:rsidP="00F60482">
      <w:pPr>
        <w:pStyle w:val="Sinespaciado"/>
        <w:jc w:val="both"/>
        <w:rPr>
          <w:lang w:val="es-ES"/>
        </w:rPr>
      </w:pPr>
      <w:r w:rsidRPr="00F60482">
        <w:rPr>
          <w:lang w:val="es-ES"/>
        </w:rPr>
        <w:t>La Amazonía alberga el 30% de la biodiversidad del planeta, según la Unión Internacional para la Conservación de la Naturaleza (UICN). Constantemente se descubren nuevas especies de plantas y animales. Sin embargo, la destrucción acelerada del bioma puede llevar a la extinción de especies que ni siquiera han sido descubiertas o estudiadas por la ciencia.</w:t>
      </w:r>
    </w:p>
    <w:p w14:paraId="49E9C21E" w14:textId="77777777" w:rsidR="00F60482" w:rsidRPr="00F60482" w:rsidRDefault="00F60482" w:rsidP="00F60482">
      <w:pPr>
        <w:pStyle w:val="Sinespaciado"/>
        <w:jc w:val="both"/>
        <w:rPr>
          <w:lang w:val="es-ES"/>
        </w:rPr>
      </w:pPr>
    </w:p>
    <w:p w14:paraId="1FC2EA0E" w14:textId="27C8DFDA" w:rsidR="00F60482" w:rsidRPr="00F60482" w:rsidRDefault="00F60482" w:rsidP="00F60482">
      <w:pPr>
        <w:pStyle w:val="Sinespaciado"/>
        <w:jc w:val="both"/>
        <w:rPr>
          <w:lang w:val="es-ES"/>
        </w:rPr>
      </w:pPr>
      <w:r w:rsidRPr="00F60482">
        <w:rPr>
          <w:lang w:val="es-ES"/>
        </w:rPr>
        <w:t xml:space="preserve">Teniendo en cuenta los datos recopilados por el estudio de la RAISG, es muy posible que esto ya haya sucedido. Entre 2001 y 2020, la Amazonía perdió más de 54,2 millones de hectáreas, o casi el 9% de sus bosques, lo que corresponde al tamaño de Francia. La Amazonía de Brasil, que </w:t>
      </w:r>
      <w:r w:rsidRPr="00F60482">
        <w:rPr>
          <w:lang w:val="es-ES"/>
        </w:rPr>
        <w:lastRenderedPageBreak/>
        <w:t>corresponde al 62% del total de la Región Amazónica, fue la más afectada, seguida de Bolivia, Perú y Colombia.</w:t>
      </w:r>
    </w:p>
    <w:p w14:paraId="36B7602B" w14:textId="604077B3" w:rsidR="00F60482" w:rsidRDefault="00F60482" w:rsidP="00AE5675">
      <w:pPr>
        <w:pStyle w:val="Sinespaciado"/>
        <w:rPr>
          <w:lang w:val="es-ES"/>
        </w:rPr>
      </w:pPr>
    </w:p>
    <w:p w14:paraId="463C9873" w14:textId="77777777" w:rsidR="00F60482" w:rsidRPr="00F60482" w:rsidRDefault="00F60482" w:rsidP="00F60482">
      <w:pPr>
        <w:pStyle w:val="Sinespaciado"/>
        <w:rPr>
          <w:lang w:val="es-ES"/>
        </w:rPr>
      </w:pPr>
      <w:r w:rsidRPr="00F60482">
        <w:rPr>
          <w:lang w:val="es-ES"/>
        </w:rPr>
        <w:t>Según el atlas “Amazonía Bajo Presión”, publicado por la RAISG en 2020, el 66% de la Amazonía está sujeta a algún tipo de presión que genera deforestación o degradación. La más importante es la actividad agropecuaria, que representó el 84% de la deforestación en las dos primeras décadas del siglo.</w:t>
      </w:r>
    </w:p>
    <w:p w14:paraId="1DB151F7" w14:textId="77777777" w:rsidR="00F60482" w:rsidRPr="00F60482" w:rsidRDefault="00F60482" w:rsidP="00F60482">
      <w:pPr>
        <w:pStyle w:val="Sinespaciado"/>
        <w:rPr>
          <w:lang w:val="es-ES"/>
        </w:rPr>
      </w:pPr>
    </w:p>
    <w:p w14:paraId="243CEF23" w14:textId="072E2197" w:rsidR="00F60482" w:rsidRDefault="00F60482" w:rsidP="00F60482">
      <w:pPr>
        <w:pStyle w:val="Sinespaciado"/>
        <w:rPr>
          <w:lang w:val="es-ES"/>
        </w:rPr>
      </w:pPr>
      <w:r w:rsidRPr="00F60482">
        <w:rPr>
          <w:lang w:val="es-ES"/>
        </w:rPr>
        <w:t>La RAISG destaca el papel crucial de la infraestructura como impulsora de la deforestación: no por casualidad, la pérdida de vegetación está directamente relacionada con las diversas vías de acceso que atraviesan el bosque, ya sean carreteras, ríos o pistas de aterrizaje.</w:t>
      </w:r>
    </w:p>
    <w:p w14:paraId="0FCB5B73" w14:textId="77777777" w:rsidR="00F60482" w:rsidRDefault="00F60482" w:rsidP="00F60482">
      <w:pPr>
        <w:pStyle w:val="Sinespaciado"/>
        <w:rPr>
          <w:lang w:val="es-ES"/>
        </w:rPr>
      </w:pPr>
    </w:p>
    <w:p w14:paraId="076A3E7A" w14:textId="6F4870E6" w:rsidR="00797EDD" w:rsidRPr="00797EDD" w:rsidRDefault="00FA363F" w:rsidP="00FA363F">
      <w:pPr>
        <w:pStyle w:val="Sinespaciado"/>
        <w:numPr>
          <w:ilvl w:val="0"/>
          <w:numId w:val="19"/>
        </w:numPr>
        <w:jc w:val="both"/>
        <w:rPr>
          <w:rFonts w:asciiTheme="minorHAnsi" w:hAnsiTheme="minorHAnsi" w:cstheme="minorHAnsi"/>
          <w:b/>
          <w:bCs/>
          <w:color w:val="010202"/>
          <w:lang w:val="es-ES"/>
        </w:rPr>
      </w:pPr>
      <w:r>
        <w:rPr>
          <w:rFonts w:cstheme="minorHAnsi"/>
          <w:b/>
          <w:bCs/>
          <w:lang w:val="es-ES"/>
        </w:rPr>
        <w:t>Marco Normativo</w:t>
      </w:r>
    </w:p>
    <w:p w14:paraId="62045631" w14:textId="77777777" w:rsidR="00797EDD" w:rsidRDefault="00797EDD" w:rsidP="00797EDD">
      <w:pPr>
        <w:pStyle w:val="Sinespaciado"/>
        <w:ind w:left="1080"/>
        <w:jc w:val="both"/>
        <w:rPr>
          <w:rFonts w:asciiTheme="minorHAnsi" w:hAnsiTheme="minorHAnsi" w:cstheme="minorHAnsi"/>
          <w:b/>
          <w:bCs/>
          <w:color w:val="010202"/>
          <w:lang w:val="es-ES"/>
        </w:rPr>
      </w:pPr>
    </w:p>
    <w:p w14:paraId="7E4DDC8E" w14:textId="293DD35B" w:rsidR="00F60482" w:rsidRDefault="00F60482" w:rsidP="00F60482">
      <w:pPr>
        <w:autoSpaceDE w:val="0"/>
        <w:autoSpaceDN w:val="0"/>
        <w:adjustRightInd w:val="0"/>
        <w:rPr>
          <w:rFonts w:asciiTheme="minorHAnsi" w:hAnsiTheme="minorHAnsi" w:cstheme="minorHAnsi"/>
          <w:sz w:val="22"/>
          <w:szCs w:val="22"/>
          <w:lang w:val="es-ES"/>
        </w:rPr>
      </w:pPr>
      <w:r w:rsidRPr="00F60482">
        <w:rPr>
          <w:rFonts w:asciiTheme="minorHAnsi" w:hAnsiTheme="minorHAnsi" w:cstheme="minorHAnsi"/>
          <w:sz w:val="22"/>
          <w:szCs w:val="22"/>
          <w:lang w:val="es-ES"/>
        </w:rPr>
        <w:t>De conformidad con lo previsto en el artículo 2° de la Constitución Política, "son fines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esenciales del Estado: servir a la comunidad, promover la prosperidad general y garantizar</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la efectividad de los principios, derechos y deberes consagrados en la Constitución".</w:t>
      </w:r>
      <w:r>
        <w:rPr>
          <w:rFonts w:asciiTheme="minorHAnsi" w:hAnsiTheme="minorHAnsi" w:cstheme="minorHAnsi"/>
          <w:sz w:val="22"/>
          <w:szCs w:val="22"/>
          <w:lang w:val="es-ES"/>
        </w:rPr>
        <w:t xml:space="preserve"> </w:t>
      </w:r>
    </w:p>
    <w:p w14:paraId="43E22386" w14:textId="77777777" w:rsidR="00F60482" w:rsidRPr="00F60482" w:rsidRDefault="00F60482" w:rsidP="00F60482">
      <w:pPr>
        <w:autoSpaceDE w:val="0"/>
        <w:autoSpaceDN w:val="0"/>
        <w:adjustRightInd w:val="0"/>
        <w:rPr>
          <w:rFonts w:asciiTheme="minorHAnsi" w:hAnsiTheme="minorHAnsi" w:cstheme="minorHAnsi"/>
          <w:sz w:val="22"/>
          <w:szCs w:val="22"/>
          <w:lang w:val="es-ES"/>
        </w:rPr>
      </w:pPr>
    </w:p>
    <w:p w14:paraId="0E902F7B" w14:textId="0642B8A9"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A su turno, mediante el artículo 7° constitucional, se estableció que "el Estado reconoce y</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protege la diversidad étnica y cultural de la Nación Colombiana" y; en el artículo siguiente,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se impuso la obligación al Estado Colombiano y sus habitantes a proteger las riquezas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culturales y naturales de la Nación.</w:t>
      </w:r>
    </w:p>
    <w:p w14:paraId="48B2EB15"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42CD204D" w14:textId="1894A101"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Adicionalmente, en el Capítulo III del Título II de la Constitución, por el cual se establecen</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los Derechos Colectivos y del Ambiente, el constituyente consagró como derecho el goce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de un ambiente sano y, estableció a nivel constitucional el deber del Estado de proteger la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diversidad e integridad del ambiente, así como, "conservar las áreas de especial</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importancia ecológica y fomentar la educación para el logro de estos fines" (artículo 79).</w:t>
      </w:r>
    </w:p>
    <w:p w14:paraId="18F15711"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4F856FAB" w14:textId="26E406C5" w:rsidR="00797EDD"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Por último, mediante el artículo 337 la Constitución previó la posibilidad de que el legislador</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estableciera regímenes y normas especiales para promover el desarrollo en las zonas de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frontera.</w:t>
      </w:r>
    </w:p>
    <w:p w14:paraId="14E473B5" w14:textId="1B37ACD0" w:rsidR="00F60482" w:rsidRDefault="00F60482" w:rsidP="00F60482">
      <w:pPr>
        <w:autoSpaceDE w:val="0"/>
        <w:autoSpaceDN w:val="0"/>
        <w:adjustRightInd w:val="0"/>
        <w:jc w:val="both"/>
        <w:rPr>
          <w:rFonts w:asciiTheme="minorHAnsi" w:hAnsiTheme="minorHAnsi" w:cstheme="minorHAnsi"/>
          <w:sz w:val="22"/>
          <w:szCs w:val="22"/>
          <w:lang w:val="es-ES"/>
        </w:rPr>
      </w:pPr>
    </w:p>
    <w:p w14:paraId="3FFF786B" w14:textId="77777777" w:rsidR="00F60482" w:rsidRDefault="00F60482" w:rsidP="00F60482">
      <w:pPr>
        <w:autoSpaceDE w:val="0"/>
        <w:autoSpaceDN w:val="0"/>
        <w:adjustRightInd w:val="0"/>
        <w:jc w:val="both"/>
        <w:rPr>
          <w:rFonts w:asciiTheme="minorHAnsi" w:hAnsiTheme="minorHAnsi" w:cstheme="minorHAnsi"/>
          <w:sz w:val="22"/>
          <w:szCs w:val="22"/>
          <w:lang w:val="es-ES"/>
        </w:rPr>
      </w:pPr>
    </w:p>
    <w:p w14:paraId="0054C245" w14:textId="46BB66DB"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Para el análisis del proyecto de Acto Legislativo debe tenerse en consideración los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convenios ratificados por el Estado Colombiano, por los cuales se establecen obligaciones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para la preservación del medio ambiente y la Amazonía, tales como:</w:t>
      </w:r>
    </w:p>
    <w:p w14:paraId="1E65AC10"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4EAD739C" w14:textId="3D86A6BF" w:rsidR="00F60482" w:rsidRPr="00F60482" w:rsidRDefault="00F60482" w:rsidP="00F60482">
      <w:pPr>
        <w:autoSpaceDE w:val="0"/>
        <w:autoSpaceDN w:val="0"/>
        <w:adjustRightInd w:val="0"/>
        <w:jc w:val="both"/>
        <w:rPr>
          <w:rFonts w:asciiTheme="minorHAnsi" w:hAnsiTheme="minorHAnsi" w:cstheme="minorHAnsi"/>
          <w:b/>
          <w:sz w:val="22"/>
          <w:szCs w:val="22"/>
          <w:lang w:val="es-ES"/>
        </w:rPr>
      </w:pPr>
      <w:r w:rsidRPr="00F60482">
        <w:rPr>
          <w:rFonts w:asciiTheme="minorHAnsi" w:hAnsiTheme="minorHAnsi" w:cstheme="minorHAnsi"/>
          <w:b/>
          <w:sz w:val="22"/>
          <w:szCs w:val="22"/>
          <w:lang w:val="es-ES"/>
        </w:rPr>
        <w:t>o Tratado de Cooperación Amazónica – TCA</w:t>
      </w:r>
    </w:p>
    <w:p w14:paraId="71B7CB6B"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000E1D88" w14:textId="26572078"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Suscrito el 3 de julio de 1978 y ratificado por los ocho países que comparten la Amazonía: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Bolivia, Brasil, Colombia, Ecuador, Guyana, Perú, Surinam y Venezuela; reconoce la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naturaleza transfronteriza de la Amazonía. Fue aprobado en Colombia mediante la Ley 74</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de 1979, rat</w:t>
      </w:r>
      <w:r>
        <w:rPr>
          <w:rFonts w:asciiTheme="minorHAnsi" w:hAnsiTheme="minorHAnsi" w:cstheme="minorHAnsi"/>
          <w:sz w:val="22"/>
          <w:szCs w:val="22"/>
          <w:lang w:val="es-ES"/>
        </w:rPr>
        <w:t>ificada el 2 de agosto de 19801</w:t>
      </w:r>
      <w:r w:rsidRPr="00F60482">
        <w:rPr>
          <w:rFonts w:asciiTheme="minorHAnsi" w:hAnsiTheme="minorHAnsi" w:cstheme="minorHAnsi"/>
          <w:sz w:val="22"/>
          <w:szCs w:val="22"/>
          <w:lang w:val="es-ES"/>
        </w:rPr>
        <w:t>.</w:t>
      </w:r>
    </w:p>
    <w:p w14:paraId="77855390" w14:textId="7A5E4B1D" w:rsidR="00F60482" w:rsidRDefault="00F60482" w:rsidP="00F60482">
      <w:pPr>
        <w:autoSpaceDE w:val="0"/>
        <w:autoSpaceDN w:val="0"/>
        <w:adjustRightInd w:val="0"/>
        <w:jc w:val="both"/>
        <w:rPr>
          <w:rFonts w:asciiTheme="minorHAnsi" w:hAnsiTheme="minorHAnsi" w:cstheme="minorHAnsi"/>
          <w:sz w:val="22"/>
          <w:szCs w:val="22"/>
          <w:lang w:val="es-ES"/>
        </w:rPr>
      </w:pPr>
    </w:p>
    <w:p w14:paraId="0E747F17" w14:textId="263C4A08" w:rsidR="00F60482" w:rsidRDefault="00F60482" w:rsidP="00F60482">
      <w:pPr>
        <w:autoSpaceDE w:val="0"/>
        <w:autoSpaceDN w:val="0"/>
        <w:adjustRightInd w:val="0"/>
        <w:jc w:val="both"/>
        <w:rPr>
          <w:rFonts w:asciiTheme="minorHAnsi" w:hAnsiTheme="minorHAnsi" w:cstheme="minorHAnsi"/>
          <w:sz w:val="22"/>
          <w:szCs w:val="22"/>
          <w:lang w:val="es-ES"/>
        </w:rPr>
      </w:pPr>
    </w:p>
    <w:p w14:paraId="71F0E2FB" w14:textId="41409B5D" w:rsidR="00F60482" w:rsidRDefault="00F60482" w:rsidP="00F60482">
      <w:pPr>
        <w:autoSpaceDE w:val="0"/>
        <w:autoSpaceDN w:val="0"/>
        <w:adjustRightInd w:val="0"/>
        <w:jc w:val="both"/>
        <w:rPr>
          <w:rFonts w:asciiTheme="minorHAnsi" w:hAnsiTheme="minorHAnsi" w:cstheme="minorHAnsi"/>
          <w:sz w:val="22"/>
          <w:szCs w:val="22"/>
          <w:lang w:val="es-ES"/>
        </w:rPr>
      </w:pPr>
    </w:p>
    <w:p w14:paraId="66951314"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388F87DB" w14:textId="50E3AF73" w:rsidR="00F60482" w:rsidRDefault="00F60482" w:rsidP="00F60482">
      <w:pPr>
        <w:autoSpaceDE w:val="0"/>
        <w:autoSpaceDN w:val="0"/>
        <w:adjustRightInd w:val="0"/>
        <w:jc w:val="both"/>
        <w:rPr>
          <w:rFonts w:asciiTheme="minorHAnsi" w:hAnsiTheme="minorHAnsi" w:cstheme="minorHAnsi"/>
          <w:b/>
          <w:sz w:val="22"/>
          <w:szCs w:val="22"/>
          <w:lang w:val="es-ES"/>
        </w:rPr>
      </w:pPr>
      <w:r w:rsidRPr="00F60482">
        <w:rPr>
          <w:rFonts w:asciiTheme="minorHAnsi" w:hAnsiTheme="minorHAnsi" w:cstheme="minorHAnsi"/>
          <w:b/>
          <w:sz w:val="22"/>
          <w:szCs w:val="22"/>
          <w:lang w:val="es-ES"/>
        </w:rPr>
        <w:lastRenderedPageBreak/>
        <w:t>o Convenio de Diversidad Biológica</w:t>
      </w:r>
    </w:p>
    <w:p w14:paraId="49CEBD99" w14:textId="77777777" w:rsidR="00F60482" w:rsidRPr="00F60482" w:rsidRDefault="00F60482" w:rsidP="00F60482">
      <w:pPr>
        <w:autoSpaceDE w:val="0"/>
        <w:autoSpaceDN w:val="0"/>
        <w:adjustRightInd w:val="0"/>
        <w:jc w:val="both"/>
        <w:rPr>
          <w:rFonts w:asciiTheme="minorHAnsi" w:hAnsiTheme="minorHAnsi" w:cstheme="minorHAnsi"/>
          <w:b/>
          <w:sz w:val="22"/>
          <w:szCs w:val="22"/>
          <w:lang w:val="es-ES"/>
        </w:rPr>
      </w:pPr>
    </w:p>
    <w:p w14:paraId="04163FA3" w14:textId="6315FFAC"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Suscrito el 5 de junio de 1992 en Río de Janeiro (Brasil); este Tratado Internacional,</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jurídicamente vinculante, tiene tres objetivos fundamentales: (1) la conservación de la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diversidad biológica; (2) la utilización sostenible de sus componentes y, (3) la participación</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usta y equitativa en los beneficios que se deriven de la utilización de los recursos</w:t>
      </w:r>
      <w:r>
        <w:rPr>
          <w:rFonts w:asciiTheme="minorHAnsi" w:hAnsiTheme="minorHAnsi" w:cstheme="minorHAnsi"/>
          <w:sz w:val="22"/>
          <w:szCs w:val="22"/>
          <w:lang w:val="es-ES"/>
        </w:rPr>
        <w:t xml:space="preserve"> genéticos.</w:t>
      </w:r>
      <w:r w:rsidRPr="00F60482">
        <w:rPr>
          <w:rFonts w:asciiTheme="minorHAnsi" w:hAnsiTheme="minorHAnsi" w:cstheme="minorHAnsi"/>
          <w:sz w:val="22"/>
          <w:szCs w:val="22"/>
          <w:lang w:val="es-ES"/>
        </w:rPr>
        <w:t xml:space="preserve"> El marco de acción de este convenio es el enfoque por ecosistemas y es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considerado como el principal instrumento internacional</w:t>
      </w:r>
      <w:r>
        <w:rPr>
          <w:rFonts w:asciiTheme="minorHAnsi" w:hAnsiTheme="minorHAnsi" w:cstheme="minorHAnsi"/>
          <w:sz w:val="22"/>
          <w:szCs w:val="22"/>
          <w:lang w:val="es-ES"/>
        </w:rPr>
        <w:t xml:space="preserve"> para el desarrollo sostenible.</w:t>
      </w:r>
      <w:r w:rsidRPr="00F60482">
        <w:rPr>
          <w:rFonts w:asciiTheme="minorHAnsi" w:hAnsiTheme="minorHAnsi" w:cstheme="minorHAnsi"/>
          <w:sz w:val="22"/>
          <w:szCs w:val="22"/>
          <w:lang w:val="es-ES"/>
        </w:rPr>
        <w:t xml:space="preserve"> Fue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ratificado por el Estado Colombiano mediante la Ley 165 de 1994.</w:t>
      </w:r>
    </w:p>
    <w:p w14:paraId="5DFE4771"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1F1BFAEE" w14:textId="7FEF53EB" w:rsidR="00F60482" w:rsidRPr="00F60482" w:rsidRDefault="00F60482" w:rsidP="00F60482">
      <w:pPr>
        <w:autoSpaceDE w:val="0"/>
        <w:autoSpaceDN w:val="0"/>
        <w:adjustRightInd w:val="0"/>
        <w:jc w:val="both"/>
        <w:rPr>
          <w:rFonts w:asciiTheme="minorHAnsi" w:hAnsiTheme="minorHAnsi" w:cstheme="minorHAnsi"/>
          <w:b/>
          <w:sz w:val="22"/>
          <w:szCs w:val="22"/>
          <w:lang w:val="es-ES"/>
        </w:rPr>
      </w:pPr>
      <w:r w:rsidRPr="00F60482">
        <w:rPr>
          <w:rFonts w:asciiTheme="minorHAnsi" w:hAnsiTheme="minorHAnsi" w:cstheme="minorHAnsi"/>
          <w:b/>
          <w:sz w:val="22"/>
          <w:szCs w:val="22"/>
          <w:lang w:val="es-ES"/>
        </w:rPr>
        <w:t>o Convención de las Naciones Unidas de Lucha Contra la Desertificación y la Sequía – UNCCD</w:t>
      </w:r>
    </w:p>
    <w:p w14:paraId="726DEFC0"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7651DE5D" w14:textId="542504D3"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Aprobada en París (Francia), el 17 de junio de 1994 y ratificada en Colombia mediante la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Ley 461 de agosto de 1998; tiene como objetivo preparar y ejecutar programas de acción</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destinados a prevenir la degradación de las tierras, luchar contra la desertificación y mitigar</w:t>
      </w:r>
      <w:r>
        <w:rPr>
          <w:rFonts w:asciiTheme="minorHAnsi" w:hAnsiTheme="minorHAnsi" w:cstheme="minorHAnsi"/>
          <w:sz w:val="22"/>
          <w:szCs w:val="22"/>
          <w:lang w:val="es-ES"/>
        </w:rPr>
        <w:t xml:space="preserve"> los efectos de la sequía.</w:t>
      </w:r>
    </w:p>
    <w:p w14:paraId="2B36E680"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3DCC8C79" w14:textId="77777777" w:rsidR="00F60482" w:rsidRPr="00F60482" w:rsidRDefault="00F60482" w:rsidP="00F60482">
      <w:pPr>
        <w:autoSpaceDE w:val="0"/>
        <w:autoSpaceDN w:val="0"/>
        <w:adjustRightInd w:val="0"/>
        <w:jc w:val="both"/>
        <w:rPr>
          <w:rFonts w:asciiTheme="minorHAnsi" w:hAnsiTheme="minorHAnsi" w:cstheme="minorHAnsi"/>
          <w:b/>
          <w:sz w:val="22"/>
          <w:szCs w:val="22"/>
          <w:lang w:val="es-ES"/>
        </w:rPr>
      </w:pPr>
      <w:r w:rsidRPr="00F60482">
        <w:rPr>
          <w:rFonts w:asciiTheme="minorHAnsi" w:hAnsiTheme="minorHAnsi" w:cstheme="minorHAnsi"/>
          <w:b/>
          <w:sz w:val="22"/>
          <w:szCs w:val="22"/>
          <w:lang w:val="es-ES"/>
        </w:rPr>
        <w:t>o Unión Internacional para la Protección de las Obtenciones Vegetales - UPOV</w:t>
      </w:r>
    </w:p>
    <w:p w14:paraId="498F7602" w14:textId="77777777" w:rsidR="00F60482" w:rsidRDefault="00F60482" w:rsidP="00F60482">
      <w:pPr>
        <w:autoSpaceDE w:val="0"/>
        <w:autoSpaceDN w:val="0"/>
        <w:adjustRightInd w:val="0"/>
        <w:jc w:val="both"/>
        <w:rPr>
          <w:rFonts w:asciiTheme="minorHAnsi" w:hAnsiTheme="minorHAnsi" w:cstheme="minorHAnsi"/>
          <w:sz w:val="22"/>
          <w:szCs w:val="22"/>
          <w:lang w:val="es-ES"/>
        </w:rPr>
      </w:pPr>
    </w:p>
    <w:p w14:paraId="6E698ABD" w14:textId="70A37369"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Organización Intergubernamental con sede en Ginebra (Suiza), constituida en diciembre de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1961; a través del Convenio Internacional para la Protección de las Obtenciones Vegetales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“Convenio de la UPOV”, cuya misión es proporcionar y fomentar un sistema eficaz para la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protección de las variedades vegetales con miras al desarrollo de obtenciones vegetales en</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beneficio de la sociedad.5 Fue suscrito por Colombia y aprobado por el Congreso de la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República mediante la Ley 243 de diciembre de 1995.</w:t>
      </w:r>
    </w:p>
    <w:p w14:paraId="0C951986"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61FC73A9" w14:textId="77777777" w:rsidR="00F60482" w:rsidRPr="00F60482" w:rsidRDefault="00F60482" w:rsidP="00F60482">
      <w:pPr>
        <w:autoSpaceDE w:val="0"/>
        <w:autoSpaceDN w:val="0"/>
        <w:adjustRightInd w:val="0"/>
        <w:jc w:val="both"/>
        <w:rPr>
          <w:rFonts w:asciiTheme="minorHAnsi" w:hAnsiTheme="minorHAnsi" w:cstheme="minorHAnsi"/>
          <w:b/>
          <w:sz w:val="22"/>
          <w:szCs w:val="22"/>
          <w:lang w:val="es-ES"/>
        </w:rPr>
      </w:pPr>
      <w:r w:rsidRPr="00F60482">
        <w:rPr>
          <w:rFonts w:asciiTheme="minorHAnsi" w:hAnsiTheme="minorHAnsi" w:cstheme="minorHAnsi"/>
          <w:b/>
          <w:sz w:val="22"/>
          <w:szCs w:val="22"/>
          <w:lang w:val="es-ES"/>
        </w:rPr>
        <w:t>o Convenio de Viena para la Protección de la Capa de Ozono</w:t>
      </w:r>
    </w:p>
    <w:p w14:paraId="716FFF56" w14:textId="77777777" w:rsidR="00F60482" w:rsidRDefault="00F60482" w:rsidP="00F60482">
      <w:pPr>
        <w:autoSpaceDE w:val="0"/>
        <w:autoSpaceDN w:val="0"/>
        <w:adjustRightInd w:val="0"/>
        <w:jc w:val="both"/>
        <w:rPr>
          <w:rFonts w:asciiTheme="minorHAnsi" w:hAnsiTheme="minorHAnsi" w:cstheme="minorHAnsi"/>
          <w:sz w:val="22"/>
          <w:szCs w:val="22"/>
          <w:lang w:val="es-ES"/>
        </w:rPr>
      </w:pPr>
    </w:p>
    <w:p w14:paraId="26A5BAC7" w14:textId="6F07B8D4"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Primera iniciativa global para reparar el daño causado a la capa de ozono.6 Fue adoptado</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el 22 de marzo de 1985 y ratificado por Colombia mediante la Ley 30 de 1990. De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conformidad con lo previsto en este Convenio, los Estados Partes se obligan, en la medida</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de sus posibilidades, a cooperar en la investigación e intercambiar información para mejorar</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la comprensión de los efectos de las actividades humanas sobre la capa de ozono y de los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efectos de la modificación de ésta sobre la salud humana y el medio ambiente. Igualmente,</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se comprometieron a adoptar medidas para controlar, limitar, reducir o prevenir las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actividades humanas, cuando se compruebe que tienen o pueden tener efectos adversos</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como resultado de la mo</w:t>
      </w:r>
      <w:r>
        <w:rPr>
          <w:rFonts w:asciiTheme="minorHAnsi" w:hAnsiTheme="minorHAnsi" w:cstheme="minorHAnsi"/>
          <w:sz w:val="22"/>
          <w:szCs w:val="22"/>
          <w:lang w:val="es-ES"/>
        </w:rPr>
        <w:t>dificación de la capa de ozono.</w:t>
      </w:r>
    </w:p>
    <w:p w14:paraId="164AA0F8" w14:textId="77777777" w:rsidR="00F60482" w:rsidRPr="00F60482" w:rsidRDefault="00F60482" w:rsidP="00F60482">
      <w:pPr>
        <w:autoSpaceDE w:val="0"/>
        <w:autoSpaceDN w:val="0"/>
        <w:adjustRightInd w:val="0"/>
        <w:jc w:val="both"/>
        <w:rPr>
          <w:rFonts w:asciiTheme="minorHAnsi" w:hAnsiTheme="minorHAnsi" w:cstheme="minorHAnsi"/>
          <w:sz w:val="22"/>
          <w:szCs w:val="22"/>
          <w:lang w:val="es-ES"/>
        </w:rPr>
      </w:pPr>
    </w:p>
    <w:p w14:paraId="3EFB3CDC" w14:textId="77777777" w:rsidR="00F60482" w:rsidRPr="00F60482" w:rsidRDefault="00F60482" w:rsidP="00F60482">
      <w:pPr>
        <w:autoSpaceDE w:val="0"/>
        <w:autoSpaceDN w:val="0"/>
        <w:adjustRightInd w:val="0"/>
        <w:jc w:val="both"/>
        <w:rPr>
          <w:rFonts w:asciiTheme="minorHAnsi" w:hAnsiTheme="minorHAnsi" w:cstheme="minorHAnsi"/>
          <w:b/>
          <w:sz w:val="22"/>
          <w:szCs w:val="22"/>
          <w:lang w:val="es-ES"/>
        </w:rPr>
      </w:pPr>
      <w:r w:rsidRPr="00F60482">
        <w:rPr>
          <w:rFonts w:asciiTheme="minorHAnsi" w:hAnsiTheme="minorHAnsi" w:cstheme="minorHAnsi"/>
          <w:b/>
          <w:sz w:val="22"/>
          <w:szCs w:val="22"/>
          <w:lang w:val="es-ES"/>
        </w:rPr>
        <w:t>o Convenio Marco Cambio Climático</w:t>
      </w:r>
    </w:p>
    <w:p w14:paraId="5B07E43F" w14:textId="77777777" w:rsidR="00F60482" w:rsidRDefault="00F60482" w:rsidP="00F60482">
      <w:pPr>
        <w:autoSpaceDE w:val="0"/>
        <w:autoSpaceDN w:val="0"/>
        <w:adjustRightInd w:val="0"/>
        <w:jc w:val="both"/>
        <w:rPr>
          <w:rFonts w:asciiTheme="minorHAnsi" w:hAnsiTheme="minorHAnsi" w:cstheme="minorHAnsi"/>
          <w:sz w:val="22"/>
          <w:szCs w:val="22"/>
          <w:lang w:val="es-ES"/>
        </w:rPr>
      </w:pPr>
    </w:p>
    <w:p w14:paraId="41ED7B08" w14:textId="299783E5" w:rsidR="00F60482" w:rsidRDefault="00F60482" w:rsidP="00F60482">
      <w:pPr>
        <w:autoSpaceDE w:val="0"/>
        <w:autoSpaceDN w:val="0"/>
        <w:adjustRightInd w:val="0"/>
        <w:jc w:val="both"/>
        <w:rPr>
          <w:rFonts w:asciiTheme="minorHAnsi" w:hAnsiTheme="minorHAnsi" w:cstheme="minorHAnsi"/>
          <w:sz w:val="22"/>
          <w:szCs w:val="22"/>
          <w:lang w:val="es-ES"/>
        </w:rPr>
      </w:pPr>
      <w:r w:rsidRPr="00F60482">
        <w:rPr>
          <w:rFonts w:asciiTheme="minorHAnsi" w:hAnsiTheme="minorHAnsi" w:cstheme="minorHAnsi"/>
          <w:sz w:val="22"/>
          <w:szCs w:val="22"/>
          <w:lang w:val="es-ES"/>
        </w:rPr>
        <w:t>Resultado de la Convención Marco de las Naciones Unidas sobre el Cambio Climático</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(CMNUCC). Mediante este instrumento se reconoció que el problema del cambio climático</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es real. Establece un marco general para los esfuerzos intergubernamentales para hacer</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frente a los desafíos provocados por el cambio climático.9 Suscrito el 9 de mayo de 1992,</w:t>
      </w:r>
      <w:r>
        <w:rPr>
          <w:rFonts w:asciiTheme="minorHAnsi" w:hAnsiTheme="minorHAnsi" w:cstheme="minorHAnsi"/>
          <w:sz w:val="22"/>
          <w:szCs w:val="22"/>
          <w:lang w:val="es-ES"/>
        </w:rPr>
        <w:t xml:space="preserve"> </w:t>
      </w:r>
      <w:r w:rsidRPr="00F60482">
        <w:rPr>
          <w:rFonts w:asciiTheme="minorHAnsi" w:hAnsiTheme="minorHAnsi" w:cstheme="minorHAnsi"/>
          <w:sz w:val="22"/>
          <w:szCs w:val="22"/>
          <w:lang w:val="es-ES"/>
        </w:rPr>
        <w:t>fue aprobado en Colombia, mediante la Ley 164 de 1995.</w:t>
      </w:r>
    </w:p>
    <w:p w14:paraId="34ABB24C" w14:textId="39E3D9BD" w:rsidR="00FA363F" w:rsidRDefault="00FA363F" w:rsidP="00F60482">
      <w:pPr>
        <w:autoSpaceDE w:val="0"/>
        <w:autoSpaceDN w:val="0"/>
        <w:adjustRightInd w:val="0"/>
        <w:jc w:val="both"/>
        <w:rPr>
          <w:rFonts w:asciiTheme="minorHAnsi" w:hAnsiTheme="minorHAnsi" w:cstheme="minorHAnsi"/>
          <w:sz w:val="22"/>
          <w:szCs w:val="22"/>
          <w:lang w:val="es-ES"/>
        </w:rPr>
      </w:pPr>
    </w:p>
    <w:p w14:paraId="7524F01D" w14:textId="251C7B2D" w:rsidR="00FA363F" w:rsidRDefault="00FA363F" w:rsidP="00F60482">
      <w:pPr>
        <w:autoSpaceDE w:val="0"/>
        <w:autoSpaceDN w:val="0"/>
        <w:adjustRightInd w:val="0"/>
        <w:jc w:val="both"/>
        <w:rPr>
          <w:rFonts w:asciiTheme="minorHAnsi" w:hAnsiTheme="minorHAnsi" w:cstheme="minorHAnsi"/>
          <w:sz w:val="22"/>
          <w:szCs w:val="22"/>
          <w:lang w:val="es-ES"/>
        </w:rPr>
      </w:pPr>
    </w:p>
    <w:p w14:paraId="50AE43E4" w14:textId="486F53CD" w:rsidR="00FA363F" w:rsidRDefault="00FA363F" w:rsidP="00F60482">
      <w:pPr>
        <w:autoSpaceDE w:val="0"/>
        <w:autoSpaceDN w:val="0"/>
        <w:adjustRightInd w:val="0"/>
        <w:jc w:val="both"/>
        <w:rPr>
          <w:rFonts w:asciiTheme="minorHAnsi" w:hAnsiTheme="minorHAnsi" w:cstheme="minorHAnsi"/>
          <w:sz w:val="22"/>
          <w:szCs w:val="22"/>
          <w:lang w:val="es-ES"/>
        </w:rPr>
      </w:pPr>
    </w:p>
    <w:p w14:paraId="71EEAE5F" w14:textId="77777777" w:rsidR="00FA363F" w:rsidRPr="00F60482" w:rsidRDefault="00FA363F" w:rsidP="00F60482">
      <w:pPr>
        <w:autoSpaceDE w:val="0"/>
        <w:autoSpaceDN w:val="0"/>
        <w:adjustRightInd w:val="0"/>
        <w:jc w:val="both"/>
        <w:rPr>
          <w:rFonts w:asciiTheme="minorHAnsi" w:hAnsiTheme="minorHAnsi" w:cstheme="minorHAnsi"/>
          <w:sz w:val="22"/>
          <w:szCs w:val="22"/>
          <w:lang w:val="es-ES"/>
        </w:rPr>
      </w:pPr>
    </w:p>
    <w:p w14:paraId="13186698" w14:textId="2A2487B9" w:rsidR="00F60482" w:rsidRDefault="00F60482" w:rsidP="00F60482">
      <w:pPr>
        <w:autoSpaceDE w:val="0"/>
        <w:autoSpaceDN w:val="0"/>
        <w:adjustRightInd w:val="0"/>
        <w:jc w:val="both"/>
        <w:rPr>
          <w:rFonts w:asciiTheme="minorHAnsi" w:hAnsiTheme="minorHAnsi" w:cstheme="minorHAnsi"/>
          <w:sz w:val="22"/>
          <w:szCs w:val="22"/>
          <w:lang w:val="es-ES"/>
        </w:rPr>
      </w:pPr>
    </w:p>
    <w:p w14:paraId="6C67775F" w14:textId="41C8C989" w:rsid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lastRenderedPageBreak/>
        <w:t>o Protocolo de Kioto</w:t>
      </w:r>
    </w:p>
    <w:p w14:paraId="4EE8596C"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p>
    <w:p w14:paraId="7356F4B2" w14:textId="69D73E50"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Ratificado por el Congreso de la República de Colombia mediante la Ley 629 del 27 de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diciembre de 2000. Establece metas vinculantes de reducción de las emisiones para 37</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países industrializados y la Unión Europea, reconociéndose como los principales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responsables de los elevados niveles de emisiones de Gases Efecto Invernadero –GEI- y,</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tiene como principio central el de la “responsabilidad común pero diferenciada”. Fue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considerado como un primer paso importante hacia un régimen verdaderamente mundial</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de reducción y estabilización de las emisiones de GEI.10</w:t>
      </w:r>
    </w:p>
    <w:p w14:paraId="017E611A"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298366A8" w14:textId="35501AEF" w:rsid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Convenio de Basilea Sobre el Movimiento Transfronterizo de Desechos Peligrosos</w:t>
      </w:r>
    </w:p>
    <w:p w14:paraId="5D26012A"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p>
    <w:p w14:paraId="0A16EE13" w14:textId="3BB9FBDF"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Adoptado el 22 de marzo de 1989 por la Conferencia de Plenipotenciarios en Basilea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(Suiza), en respuesta a protestas públicas en los años 80, tras el descubrimiento de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depósitos de desechos tóxicos en países en vía de desarrollo provenientes del extranjero;</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busca proteger la salud de las personas y el medio ambiente frente a los efectos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perjudiciales de los desechos peligrosos. Establece la restricción de los movimientos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transfronterizos de desechos peligrosos, y la aplicación de un sistema regulatorio para los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movimientos permisibles de desechos peligrosos.11 El Congreso Colombiano aprobó la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firma de este Convenio mediante la Ley 253 de 1996.</w:t>
      </w:r>
    </w:p>
    <w:p w14:paraId="69007067"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2CB80A2C"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Acuerdo de París</w:t>
      </w:r>
    </w:p>
    <w:p w14:paraId="7DB66E10" w14:textId="77777777" w:rsidR="00FA363F" w:rsidRDefault="00FA363F" w:rsidP="00FA363F">
      <w:pPr>
        <w:autoSpaceDE w:val="0"/>
        <w:autoSpaceDN w:val="0"/>
        <w:adjustRightInd w:val="0"/>
        <w:jc w:val="both"/>
        <w:rPr>
          <w:rFonts w:asciiTheme="minorHAnsi" w:hAnsiTheme="minorHAnsi" w:cstheme="minorHAnsi"/>
          <w:sz w:val="22"/>
          <w:szCs w:val="22"/>
          <w:lang w:val="es-ES"/>
        </w:rPr>
      </w:pPr>
    </w:p>
    <w:p w14:paraId="0DEE9314" w14:textId="75FDEE92"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Adoptado en 2015, es un acuerdo universal y vinculante que busca mejorar la aplicación de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la Convención Marco de las Naciones Unidas sobre el Cambio Climático, con el objetivo de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reforzar la respuesta mundial a la amenaza del cambio climático, en el contexto del</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desarrollo sostenible y de los esfuerzos por erradicar la pobreza. 12 Fue ratificado por el</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Estado Colombiano mediante la Ley 1844 del 14 de julio de 2017.</w:t>
      </w:r>
    </w:p>
    <w:p w14:paraId="29B64915"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567795AC" w14:textId="14D9C28C" w:rsidR="00F60482"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Convenio 107 de la OIT</w:t>
      </w:r>
    </w:p>
    <w:p w14:paraId="6417A693" w14:textId="01093A06" w:rsidR="00F60482" w:rsidRDefault="00F60482" w:rsidP="00F60482">
      <w:pPr>
        <w:autoSpaceDE w:val="0"/>
        <w:autoSpaceDN w:val="0"/>
        <w:adjustRightInd w:val="0"/>
        <w:jc w:val="both"/>
        <w:rPr>
          <w:rFonts w:asciiTheme="minorHAnsi" w:hAnsiTheme="minorHAnsi" w:cstheme="minorHAnsi"/>
          <w:sz w:val="22"/>
          <w:szCs w:val="22"/>
          <w:lang w:val="es-ES"/>
        </w:rPr>
      </w:pPr>
    </w:p>
    <w:p w14:paraId="130F3344" w14:textId="2E593AA5"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Convenio sobre poblaciones indígenas y tribunales, ratificado por Colombia mediante la Ley</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31 de 1967; establecen normas mínimas relacionadas con los derechos civiles, políticos,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sociales y económicos de los pueblos indígenas y tribales.</w:t>
      </w:r>
    </w:p>
    <w:p w14:paraId="302B8B55"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492E81E2" w14:textId="118D08FC" w:rsidR="00FA363F"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Convenio 169 de la OIT</w:t>
      </w:r>
    </w:p>
    <w:p w14:paraId="6A9E5B80"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31783A22" w14:textId="29601384"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Versión revisada del Convenio 107 de la misma Organización; tiene como propósito</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asegurar los derechos de los pueblos indígenas y tribales a su territorio y la protección de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sus valores culturales, sociales y económicos. Fue aprobado por el Congreso de la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República de Colombia mediante la Ley 21 de 1991.</w:t>
      </w:r>
    </w:p>
    <w:p w14:paraId="65D966B3"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2CF9F34F"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Convenio Fondo para el Desarrollo de los Pueblos Indígenas</w:t>
      </w:r>
    </w:p>
    <w:p w14:paraId="3F70A261" w14:textId="77777777" w:rsidR="00FA363F" w:rsidRDefault="00FA363F" w:rsidP="00FA363F">
      <w:pPr>
        <w:autoSpaceDE w:val="0"/>
        <w:autoSpaceDN w:val="0"/>
        <w:adjustRightInd w:val="0"/>
        <w:jc w:val="both"/>
        <w:rPr>
          <w:rFonts w:asciiTheme="minorHAnsi" w:hAnsiTheme="minorHAnsi" w:cstheme="minorHAnsi"/>
          <w:sz w:val="22"/>
          <w:szCs w:val="22"/>
          <w:lang w:val="es-ES"/>
        </w:rPr>
      </w:pPr>
    </w:p>
    <w:p w14:paraId="27A5B00B" w14:textId="22A8254F"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Suscrito en Madrid el 24 de julio de 1992 y aprobado en Colombia a través de la Ley 145</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de 1994, el Convenio Constitutivo para el Desarrollo de los Pueblos Indígenas de América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Latina y el Caribe ha tenido un destacado rol en la promoción del desarrollo con identidad</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y los derechos de los Pueblos Indígenas, y fue declarado “Patrimonio de los Pueblos y los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 xml:space="preserve">Estados” por la X Asamblea General del </w:t>
      </w:r>
      <w:r w:rsidRPr="00FA363F">
        <w:rPr>
          <w:rFonts w:asciiTheme="minorHAnsi" w:hAnsiTheme="minorHAnsi" w:cstheme="minorHAnsi"/>
          <w:sz w:val="22"/>
          <w:szCs w:val="22"/>
          <w:lang w:val="es-ES"/>
        </w:rPr>
        <w:lastRenderedPageBreak/>
        <w:t>Fondo Indígena, al reconocerlo como un modelo</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 xml:space="preserve">organizativo a ser simulado en los diversos espacios </w:t>
      </w:r>
      <w:r>
        <w:rPr>
          <w:rFonts w:asciiTheme="minorHAnsi" w:hAnsiTheme="minorHAnsi" w:cstheme="minorHAnsi"/>
          <w:sz w:val="22"/>
          <w:szCs w:val="22"/>
          <w:lang w:val="es-ES"/>
        </w:rPr>
        <w:t xml:space="preserve">nacionales e internacionales. </w:t>
      </w:r>
    </w:p>
    <w:p w14:paraId="27AC1DDE"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1A5F56BD"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Pacto Internacional de Derechos Económicos, Sociales y Culturales</w:t>
      </w:r>
    </w:p>
    <w:p w14:paraId="2D397F96" w14:textId="77777777" w:rsidR="00FA363F" w:rsidRDefault="00FA363F" w:rsidP="00FA363F">
      <w:pPr>
        <w:autoSpaceDE w:val="0"/>
        <w:autoSpaceDN w:val="0"/>
        <w:adjustRightInd w:val="0"/>
        <w:jc w:val="both"/>
        <w:rPr>
          <w:rFonts w:asciiTheme="minorHAnsi" w:hAnsiTheme="minorHAnsi" w:cstheme="minorHAnsi"/>
          <w:sz w:val="22"/>
          <w:szCs w:val="22"/>
          <w:lang w:val="es-ES"/>
        </w:rPr>
      </w:pPr>
    </w:p>
    <w:p w14:paraId="6EC41ADE" w14:textId="45F28180"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Aprobado por la Asamblea General de las Naciones Unidas en votación unánime, en Nueva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York, el 16 de diciembre de 1966. Por medio de este pacto el Estado Colombiano se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comprometió a asegurar a hombres y mujeres igual título y a gozar de todos los derechos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económicos, sociales y culturales, sin discriminación alguna por motivos de raza, color,</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sexo, idioma, religión, opinión política o de otra índole, origen nacional o social, posición</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económica, nacimiento o cualquier otra condición social15. Fue ratificado por el Congreso</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de la República mediante la Ley 74 de 1968.</w:t>
      </w:r>
    </w:p>
    <w:p w14:paraId="035EED36"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p>
    <w:p w14:paraId="7447B37A" w14:textId="77777777" w:rsidR="00FA363F"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Pacto Internacional de Derechos Civiles y Políticos</w:t>
      </w:r>
    </w:p>
    <w:p w14:paraId="147247B4" w14:textId="77777777" w:rsidR="00FA363F" w:rsidRDefault="00FA363F" w:rsidP="00FA363F">
      <w:pPr>
        <w:autoSpaceDE w:val="0"/>
        <w:autoSpaceDN w:val="0"/>
        <w:adjustRightInd w:val="0"/>
        <w:jc w:val="both"/>
        <w:rPr>
          <w:rFonts w:asciiTheme="minorHAnsi" w:hAnsiTheme="minorHAnsi" w:cstheme="minorHAnsi"/>
          <w:sz w:val="22"/>
          <w:szCs w:val="22"/>
          <w:lang w:val="es-ES"/>
        </w:rPr>
      </w:pPr>
    </w:p>
    <w:p w14:paraId="457BD310" w14:textId="77777777" w:rsid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Adoptado por la Asamblea General de las Naciones Unidas el 16 de diciembre de 1966, y</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ratificado por Colombia en la Ley 74 de 1968. Los Estados parte se comprometieron 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promover y respetar el derecho a la autodeterminación. Reconoce igualmente los derechos</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de los pueblos a disponer, comerciar y poseer libremente sus recursos y riquezas naturales.</w:t>
      </w:r>
      <w:r>
        <w:rPr>
          <w:rFonts w:asciiTheme="minorHAnsi" w:hAnsiTheme="minorHAnsi" w:cstheme="minorHAnsi"/>
          <w:sz w:val="22"/>
          <w:szCs w:val="22"/>
          <w:lang w:val="es-ES"/>
        </w:rPr>
        <w:t xml:space="preserve"> </w:t>
      </w:r>
    </w:p>
    <w:p w14:paraId="1876CCF0" w14:textId="77777777" w:rsidR="00FA363F" w:rsidRDefault="00FA363F" w:rsidP="00FA363F">
      <w:pPr>
        <w:autoSpaceDE w:val="0"/>
        <w:autoSpaceDN w:val="0"/>
        <w:adjustRightInd w:val="0"/>
        <w:jc w:val="both"/>
        <w:rPr>
          <w:rFonts w:asciiTheme="minorHAnsi" w:hAnsiTheme="minorHAnsi" w:cstheme="minorHAnsi"/>
          <w:sz w:val="22"/>
          <w:szCs w:val="22"/>
          <w:lang w:val="es-ES"/>
        </w:rPr>
      </w:pPr>
    </w:p>
    <w:p w14:paraId="7ABAEA0A" w14:textId="254EE639" w:rsidR="00FA363F" w:rsidRPr="00FA363F" w:rsidRDefault="00FA363F" w:rsidP="00FA363F">
      <w:pPr>
        <w:autoSpaceDE w:val="0"/>
        <w:autoSpaceDN w:val="0"/>
        <w:adjustRightInd w:val="0"/>
        <w:jc w:val="both"/>
        <w:rPr>
          <w:rFonts w:asciiTheme="minorHAnsi" w:hAnsiTheme="minorHAnsi" w:cstheme="minorHAnsi"/>
          <w:b/>
          <w:sz w:val="22"/>
          <w:szCs w:val="22"/>
          <w:lang w:val="es-ES"/>
        </w:rPr>
      </w:pPr>
      <w:r w:rsidRPr="00FA363F">
        <w:rPr>
          <w:rFonts w:asciiTheme="minorHAnsi" w:hAnsiTheme="minorHAnsi" w:cstheme="minorHAnsi"/>
          <w:b/>
          <w:sz w:val="22"/>
          <w:szCs w:val="22"/>
          <w:lang w:val="es-ES"/>
        </w:rPr>
        <w:t>o Convención Internacional sobre la Eliminación de Todas las Formas de Discriminación Racial</w:t>
      </w:r>
    </w:p>
    <w:p w14:paraId="5EE2CD61" w14:textId="77777777" w:rsidR="00FA363F" w:rsidRPr="00FA363F" w:rsidRDefault="00FA363F" w:rsidP="00FA363F">
      <w:pPr>
        <w:autoSpaceDE w:val="0"/>
        <w:autoSpaceDN w:val="0"/>
        <w:adjustRightInd w:val="0"/>
        <w:jc w:val="both"/>
        <w:rPr>
          <w:rFonts w:asciiTheme="minorHAnsi" w:hAnsiTheme="minorHAnsi" w:cstheme="minorHAnsi"/>
          <w:sz w:val="22"/>
          <w:szCs w:val="22"/>
          <w:lang w:val="es-ES"/>
        </w:rPr>
      </w:pPr>
    </w:p>
    <w:p w14:paraId="72F76316" w14:textId="5FF19CAE" w:rsidR="008B2BDE" w:rsidRPr="00FA363F" w:rsidRDefault="00FA363F" w:rsidP="00FA363F">
      <w:pPr>
        <w:autoSpaceDE w:val="0"/>
        <w:autoSpaceDN w:val="0"/>
        <w:adjustRightInd w:val="0"/>
        <w:jc w:val="both"/>
        <w:rPr>
          <w:rFonts w:asciiTheme="minorHAnsi" w:hAnsiTheme="minorHAnsi" w:cstheme="minorHAnsi"/>
          <w:sz w:val="22"/>
          <w:szCs w:val="22"/>
          <w:lang w:val="es-ES"/>
        </w:rPr>
      </w:pPr>
      <w:r w:rsidRPr="00FA363F">
        <w:rPr>
          <w:rFonts w:asciiTheme="minorHAnsi" w:hAnsiTheme="minorHAnsi" w:cstheme="minorHAnsi"/>
          <w:sz w:val="22"/>
          <w:szCs w:val="22"/>
          <w:lang w:val="es-ES"/>
        </w:rPr>
        <w:t>Aprobada por la Asamblea General de las Naciones Unidas en 1965, su suscripción fue</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ratificada por Colombia mediante la Ley 22 de 1981. A través de esta Convención, los</w:t>
      </w:r>
      <w:r w:rsidRPr="00FA363F">
        <w:t xml:space="preserve"> </w:t>
      </w:r>
      <w:r w:rsidRPr="00FA363F">
        <w:rPr>
          <w:rFonts w:asciiTheme="minorHAnsi" w:hAnsiTheme="minorHAnsi" w:cstheme="minorHAnsi"/>
          <w:sz w:val="22"/>
          <w:szCs w:val="22"/>
          <w:lang w:val="es-ES"/>
        </w:rPr>
        <w:t>Estados partes condenaron la segregación racial, incluida la segregación o discriminación</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étnica, y se comprometieron a prevenir, prohibir y eliminar todas las prácticas de esta</w:t>
      </w:r>
      <w:r>
        <w:rPr>
          <w:rFonts w:asciiTheme="minorHAnsi" w:hAnsiTheme="minorHAnsi" w:cstheme="minorHAnsi"/>
          <w:sz w:val="22"/>
          <w:szCs w:val="22"/>
          <w:lang w:val="es-ES"/>
        </w:rPr>
        <w:t xml:space="preserve"> </w:t>
      </w:r>
      <w:r w:rsidRPr="00FA363F">
        <w:rPr>
          <w:rFonts w:asciiTheme="minorHAnsi" w:hAnsiTheme="minorHAnsi" w:cstheme="minorHAnsi"/>
          <w:sz w:val="22"/>
          <w:szCs w:val="22"/>
          <w:lang w:val="es-ES"/>
        </w:rPr>
        <w:t>naturaleza.</w:t>
      </w:r>
    </w:p>
    <w:p w14:paraId="49779681" w14:textId="31BEF4D5" w:rsidR="00322B62" w:rsidRPr="00FA363F" w:rsidRDefault="00322B62" w:rsidP="00FA363F">
      <w:pPr>
        <w:rPr>
          <w:rFonts w:cstheme="minorHAnsi"/>
          <w:b/>
          <w:bCs/>
          <w:color w:val="010202"/>
          <w:lang w:val="es-ES"/>
        </w:rPr>
      </w:pPr>
    </w:p>
    <w:p w14:paraId="5F1636EA" w14:textId="77777777" w:rsidR="00AC1DDE" w:rsidRPr="001B29E8" w:rsidRDefault="00AC1DDE" w:rsidP="001B29E8">
      <w:pPr>
        <w:pStyle w:val="Sinespaciado"/>
        <w:jc w:val="both"/>
        <w:rPr>
          <w:rFonts w:asciiTheme="minorHAnsi" w:hAnsiTheme="minorHAnsi" w:cstheme="minorHAnsi"/>
          <w:b/>
          <w:bCs/>
          <w:color w:val="010202"/>
          <w:lang w:val="es-ES"/>
        </w:rPr>
      </w:pPr>
    </w:p>
    <w:p w14:paraId="60E5F1E4" w14:textId="0B5B0F76" w:rsidR="0077344A" w:rsidRDefault="0077344A" w:rsidP="0077344A">
      <w:pPr>
        <w:pStyle w:val="Sinespaciado"/>
        <w:numPr>
          <w:ilvl w:val="0"/>
          <w:numId w:val="19"/>
        </w:numPr>
        <w:jc w:val="both"/>
        <w:rPr>
          <w:rFonts w:asciiTheme="minorHAnsi" w:hAnsiTheme="minorHAnsi" w:cstheme="minorHAnsi"/>
          <w:b/>
          <w:bCs/>
          <w:color w:val="010202"/>
          <w:lang w:val="es-ES"/>
        </w:rPr>
      </w:pPr>
      <w:r>
        <w:rPr>
          <w:rFonts w:asciiTheme="minorHAnsi" w:hAnsiTheme="minorHAnsi" w:cstheme="minorHAnsi"/>
          <w:b/>
          <w:bCs/>
          <w:color w:val="010202"/>
          <w:lang w:val="es-ES"/>
        </w:rPr>
        <w:t>Pliego de Modificaciones</w:t>
      </w:r>
    </w:p>
    <w:p w14:paraId="3F6CE47B" w14:textId="4F860884" w:rsidR="0077344A" w:rsidRDefault="0077344A" w:rsidP="0077344A">
      <w:pPr>
        <w:pStyle w:val="Sinespaciado"/>
        <w:jc w:val="both"/>
        <w:rPr>
          <w:rFonts w:asciiTheme="minorHAnsi" w:hAnsiTheme="minorHAnsi" w:cstheme="minorHAnsi"/>
          <w:b/>
          <w:bCs/>
          <w:color w:val="010202"/>
          <w:lang w:val="es-ES"/>
        </w:rPr>
      </w:pPr>
    </w:p>
    <w:tbl>
      <w:tblPr>
        <w:tblStyle w:val="Tablaconcuadrcula"/>
        <w:tblW w:w="0" w:type="auto"/>
        <w:tblLook w:val="04A0" w:firstRow="1" w:lastRow="0" w:firstColumn="1" w:lastColumn="0" w:noHBand="0" w:noVBand="1"/>
      </w:tblPr>
      <w:tblGrid>
        <w:gridCol w:w="2942"/>
        <w:gridCol w:w="2943"/>
        <w:gridCol w:w="2943"/>
      </w:tblGrid>
      <w:tr w:rsidR="0077344A" w14:paraId="556316F1" w14:textId="77777777" w:rsidTr="0077344A">
        <w:tc>
          <w:tcPr>
            <w:tcW w:w="2942" w:type="dxa"/>
          </w:tcPr>
          <w:p w14:paraId="02324119" w14:textId="5DA9DBAF" w:rsidR="0077344A" w:rsidRDefault="0077344A" w:rsidP="0077344A">
            <w:pPr>
              <w:pStyle w:val="Sinespaciado"/>
              <w:jc w:val="center"/>
              <w:rPr>
                <w:rFonts w:asciiTheme="minorHAnsi" w:hAnsiTheme="minorHAnsi" w:cstheme="minorHAnsi"/>
                <w:b/>
                <w:bCs/>
                <w:color w:val="010202"/>
                <w:lang w:val="es-ES"/>
              </w:rPr>
            </w:pPr>
            <w:r>
              <w:rPr>
                <w:rFonts w:asciiTheme="minorHAnsi" w:hAnsiTheme="minorHAnsi" w:cstheme="minorHAnsi"/>
                <w:b/>
                <w:bCs/>
                <w:color w:val="010202"/>
                <w:lang w:val="es-ES"/>
              </w:rPr>
              <w:t>TEXTO PROPUESTO</w:t>
            </w:r>
          </w:p>
        </w:tc>
        <w:tc>
          <w:tcPr>
            <w:tcW w:w="2943" w:type="dxa"/>
          </w:tcPr>
          <w:p w14:paraId="5CF7FD33" w14:textId="08E733CD" w:rsidR="0077344A" w:rsidRDefault="0077344A" w:rsidP="0077344A">
            <w:pPr>
              <w:pStyle w:val="Sinespaciado"/>
              <w:jc w:val="center"/>
              <w:rPr>
                <w:rFonts w:asciiTheme="minorHAnsi" w:hAnsiTheme="minorHAnsi" w:cstheme="minorHAnsi"/>
                <w:b/>
                <w:bCs/>
                <w:color w:val="010202"/>
                <w:lang w:val="es-ES"/>
              </w:rPr>
            </w:pPr>
            <w:r>
              <w:rPr>
                <w:rFonts w:asciiTheme="minorHAnsi" w:hAnsiTheme="minorHAnsi" w:cstheme="minorHAnsi"/>
                <w:b/>
                <w:bCs/>
                <w:color w:val="010202"/>
                <w:lang w:val="es-ES"/>
              </w:rPr>
              <w:t>TEXTO MODIFICADO</w:t>
            </w:r>
          </w:p>
        </w:tc>
        <w:tc>
          <w:tcPr>
            <w:tcW w:w="2943" w:type="dxa"/>
          </w:tcPr>
          <w:p w14:paraId="30B9724F" w14:textId="2617D831" w:rsidR="0077344A" w:rsidRDefault="0077344A" w:rsidP="0077344A">
            <w:pPr>
              <w:pStyle w:val="Sinespaciado"/>
              <w:jc w:val="center"/>
              <w:rPr>
                <w:rFonts w:asciiTheme="minorHAnsi" w:hAnsiTheme="minorHAnsi" w:cstheme="minorHAnsi"/>
                <w:b/>
                <w:bCs/>
                <w:color w:val="010202"/>
                <w:lang w:val="es-ES"/>
              </w:rPr>
            </w:pPr>
            <w:r>
              <w:rPr>
                <w:rFonts w:asciiTheme="minorHAnsi" w:hAnsiTheme="minorHAnsi" w:cstheme="minorHAnsi"/>
                <w:b/>
                <w:bCs/>
                <w:color w:val="010202"/>
                <w:lang w:val="es-ES"/>
              </w:rPr>
              <w:t>OBSERVACIONES</w:t>
            </w:r>
          </w:p>
        </w:tc>
      </w:tr>
      <w:tr w:rsidR="0077344A" w14:paraId="2889687D" w14:textId="77777777" w:rsidTr="0077344A">
        <w:tc>
          <w:tcPr>
            <w:tcW w:w="2942" w:type="dxa"/>
          </w:tcPr>
          <w:p w14:paraId="098A33AB" w14:textId="77777777" w:rsidR="0077344A" w:rsidRDefault="0077344A" w:rsidP="0077344A">
            <w:pPr>
              <w:pStyle w:val="Lista"/>
              <w:spacing w:line="276" w:lineRule="auto"/>
              <w:rPr>
                <w:rFonts w:cstheme="minorHAnsi"/>
                <w:color w:val="000000"/>
              </w:rPr>
            </w:pPr>
            <w:r w:rsidRPr="00712C2F">
              <w:rPr>
                <w:rFonts w:cstheme="minorHAnsi"/>
                <w:b/>
                <w:color w:val="000000"/>
              </w:rPr>
              <w:t xml:space="preserve">Artículo 1°. </w:t>
            </w:r>
            <w:r w:rsidRPr="00712C2F">
              <w:rPr>
                <w:rFonts w:cstheme="minorHAnsi"/>
                <w:color w:val="000000"/>
              </w:rPr>
              <w:t>Modifíquese el artículo 310 de la Constitución Política de Colombia, el</w:t>
            </w:r>
            <w:r>
              <w:rPr>
                <w:rFonts w:cstheme="minorHAnsi"/>
                <w:color w:val="000000"/>
              </w:rPr>
              <w:t xml:space="preserve"> </w:t>
            </w:r>
            <w:r w:rsidRPr="00712C2F">
              <w:rPr>
                <w:rFonts w:cstheme="minorHAnsi"/>
                <w:color w:val="000000"/>
              </w:rPr>
              <w:t>cual quedará así:</w:t>
            </w:r>
          </w:p>
          <w:p w14:paraId="15ECE803" w14:textId="77777777" w:rsidR="0077344A" w:rsidRPr="00712C2F" w:rsidRDefault="0077344A" w:rsidP="0077344A">
            <w:pPr>
              <w:pStyle w:val="Lista"/>
              <w:spacing w:line="276" w:lineRule="auto"/>
              <w:rPr>
                <w:rFonts w:cstheme="minorHAnsi"/>
                <w:color w:val="000000"/>
              </w:rPr>
            </w:pPr>
          </w:p>
          <w:p w14:paraId="3C8D7A1B" w14:textId="77777777" w:rsidR="0077344A" w:rsidRDefault="0077344A" w:rsidP="0077344A">
            <w:pPr>
              <w:pStyle w:val="Lista"/>
              <w:spacing w:line="276" w:lineRule="auto"/>
              <w:ind w:left="0" w:firstLine="0"/>
              <w:rPr>
                <w:rFonts w:cstheme="minorHAnsi"/>
                <w:color w:val="000000"/>
              </w:rPr>
            </w:pPr>
            <w:r w:rsidRPr="00712C2F">
              <w:rPr>
                <w:rFonts w:eastAsia="Calibri" w:cstheme="minorHAnsi"/>
                <w:bCs/>
                <w:color w:val="010202"/>
                <w:lang w:val="es-ES" w:eastAsia="es-CO"/>
              </w:rPr>
              <w:t>Artículo 310. El departamento Archipiélago de San Andrés, Providencia y Santa Catalina y el departamento de Amazonas, se regirán por normas especiales, de acuerdo con lo establecido en este artículo</w:t>
            </w:r>
            <w:r w:rsidRPr="00712C2F">
              <w:rPr>
                <w:rFonts w:cstheme="minorHAnsi"/>
                <w:color w:val="000000"/>
              </w:rPr>
              <w:t>, además, de las normas previstas en</w:t>
            </w:r>
            <w:r>
              <w:rPr>
                <w:rFonts w:cstheme="minorHAnsi"/>
                <w:color w:val="000000"/>
              </w:rPr>
              <w:t xml:space="preserve"> </w:t>
            </w:r>
            <w:r w:rsidRPr="00712C2F">
              <w:rPr>
                <w:rFonts w:cstheme="minorHAnsi"/>
                <w:color w:val="000000"/>
              </w:rPr>
              <w:t xml:space="preserve">la </w:t>
            </w:r>
            <w:r w:rsidRPr="00712C2F">
              <w:rPr>
                <w:rFonts w:cstheme="minorHAnsi"/>
                <w:color w:val="000000"/>
              </w:rPr>
              <w:lastRenderedPageBreak/>
              <w:t>Constitución y las Leyes para los otros departamentos y municipios.</w:t>
            </w:r>
            <w:r>
              <w:rPr>
                <w:rFonts w:cstheme="minorHAnsi"/>
                <w:color w:val="000000"/>
              </w:rPr>
              <w:t xml:space="preserve"> </w:t>
            </w:r>
            <w:r w:rsidRPr="00712C2F">
              <w:rPr>
                <w:rFonts w:cstheme="minorHAnsi"/>
                <w:color w:val="000000"/>
              </w:rPr>
              <w:t>El departamento Archipiélago de San Andrés, Providencia y Santa Catalina, se</w:t>
            </w:r>
            <w:r>
              <w:rPr>
                <w:rFonts w:cstheme="minorHAnsi"/>
                <w:color w:val="000000"/>
              </w:rPr>
              <w:t xml:space="preserve"> </w:t>
            </w:r>
            <w:r w:rsidRPr="00712C2F">
              <w:rPr>
                <w:rFonts w:cstheme="minorHAnsi"/>
                <w:color w:val="000000"/>
              </w:rPr>
              <w:t>regirá por las normas especiales que, en materia administrativa, de inmigración,</w:t>
            </w:r>
            <w:r>
              <w:rPr>
                <w:rFonts w:cstheme="minorHAnsi"/>
                <w:color w:val="000000"/>
              </w:rPr>
              <w:t xml:space="preserve"> </w:t>
            </w:r>
            <w:r w:rsidRPr="00712C2F">
              <w:rPr>
                <w:rFonts w:cstheme="minorHAnsi"/>
                <w:color w:val="000000"/>
              </w:rPr>
              <w:t>fiscal, de comercio exterior, de cambios, financiera y de fomento económico,</w:t>
            </w:r>
            <w:r>
              <w:rPr>
                <w:rFonts w:cstheme="minorHAnsi"/>
                <w:color w:val="000000"/>
              </w:rPr>
              <w:t xml:space="preserve"> </w:t>
            </w:r>
            <w:r w:rsidRPr="00712C2F">
              <w:rPr>
                <w:rFonts w:cstheme="minorHAnsi"/>
                <w:color w:val="000000"/>
              </w:rPr>
              <w:t>establezca el legislador.</w:t>
            </w:r>
          </w:p>
          <w:p w14:paraId="1A922E6F" w14:textId="77777777" w:rsidR="0077344A" w:rsidRPr="00712C2F" w:rsidRDefault="0077344A" w:rsidP="0077344A">
            <w:pPr>
              <w:pStyle w:val="Lista"/>
              <w:spacing w:line="276" w:lineRule="auto"/>
              <w:rPr>
                <w:rFonts w:cstheme="minorHAnsi"/>
                <w:color w:val="000000"/>
              </w:rPr>
            </w:pPr>
          </w:p>
          <w:p w14:paraId="750C1CE1" w14:textId="77777777" w:rsidR="0077344A" w:rsidRDefault="0077344A" w:rsidP="0077344A">
            <w:pPr>
              <w:pStyle w:val="Lista"/>
              <w:spacing w:line="276" w:lineRule="auto"/>
              <w:ind w:left="0" w:firstLine="0"/>
              <w:rPr>
                <w:rFonts w:cstheme="minorHAnsi"/>
                <w:color w:val="000000"/>
              </w:rPr>
            </w:pPr>
            <w:r w:rsidRPr="00712C2F">
              <w:rPr>
                <w:rFonts w:cstheme="minorHAnsi"/>
                <w:color w:val="000000"/>
              </w:rPr>
              <w:t>Mediante Ley aprobada por la mayoría de los miembros de cada Cámara, se podrá</w:t>
            </w:r>
            <w:r>
              <w:rPr>
                <w:rFonts w:cstheme="minorHAnsi"/>
                <w:color w:val="000000"/>
              </w:rPr>
              <w:t xml:space="preserve"> </w:t>
            </w:r>
            <w:r w:rsidRPr="00712C2F">
              <w:rPr>
                <w:rFonts w:cstheme="minorHAnsi"/>
                <w:color w:val="000000"/>
              </w:rPr>
              <w:t>limitar el ejercicio de los derechos de circulación y residencia; establecer controles</w:t>
            </w:r>
            <w:r>
              <w:rPr>
                <w:rFonts w:cstheme="minorHAnsi"/>
                <w:color w:val="000000"/>
              </w:rPr>
              <w:t xml:space="preserve"> </w:t>
            </w:r>
            <w:r w:rsidRPr="00712C2F">
              <w:rPr>
                <w:rFonts w:cstheme="minorHAnsi"/>
                <w:color w:val="000000"/>
              </w:rPr>
              <w:t>a la densidad de la población, regular el uso del suelo y someter a condiciones</w:t>
            </w:r>
            <w:r>
              <w:rPr>
                <w:rFonts w:cstheme="minorHAnsi"/>
                <w:color w:val="000000"/>
              </w:rPr>
              <w:t xml:space="preserve"> </w:t>
            </w:r>
            <w:r w:rsidRPr="00712C2F">
              <w:rPr>
                <w:rFonts w:cstheme="minorHAnsi"/>
                <w:color w:val="000000"/>
              </w:rPr>
              <w:t>especiales la enajenación de bienes inmuebles con el fin de proteger la identidad</w:t>
            </w:r>
            <w:r>
              <w:rPr>
                <w:rFonts w:cstheme="minorHAnsi"/>
                <w:color w:val="000000"/>
              </w:rPr>
              <w:t xml:space="preserve"> </w:t>
            </w:r>
            <w:r w:rsidRPr="00712C2F">
              <w:rPr>
                <w:rFonts w:cstheme="minorHAnsi"/>
                <w:color w:val="000000"/>
              </w:rPr>
              <w:t>cultural de las comunidades nativas y preservar el ambiente y los recursos naturales</w:t>
            </w:r>
            <w:r>
              <w:rPr>
                <w:rFonts w:cstheme="minorHAnsi"/>
                <w:color w:val="000000"/>
              </w:rPr>
              <w:t xml:space="preserve"> </w:t>
            </w:r>
            <w:r w:rsidRPr="00712C2F">
              <w:rPr>
                <w:rFonts w:cstheme="minorHAnsi"/>
                <w:color w:val="000000"/>
              </w:rPr>
              <w:t>del Archipiélago.</w:t>
            </w:r>
          </w:p>
          <w:p w14:paraId="6CBCEBA8" w14:textId="77777777" w:rsidR="0077344A" w:rsidRPr="00712C2F" w:rsidRDefault="0077344A" w:rsidP="0077344A">
            <w:pPr>
              <w:pStyle w:val="Lista"/>
              <w:spacing w:line="276" w:lineRule="auto"/>
              <w:ind w:left="0" w:firstLine="0"/>
              <w:rPr>
                <w:rFonts w:cstheme="minorHAnsi"/>
                <w:color w:val="000000"/>
              </w:rPr>
            </w:pPr>
          </w:p>
          <w:p w14:paraId="26A9790E" w14:textId="77777777" w:rsidR="0077344A" w:rsidRDefault="0077344A" w:rsidP="0077344A">
            <w:pPr>
              <w:pStyle w:val="Lista"/>
              <w:spacing w:line="276" w:lineRule="auto"/>
              <w:ind w:left="0" w:firstLine="0"/>
              <w:rPr>
                <w:rFonts w:cstheme="minorHAnsi"/>
                <w:color w:val="000000"/>
              </w:rPr>
            </w:pPr>
            <w:r w:rsidRPr="00712C2F">
              <w:rPr>
                <w:rFonts w:cstheme="minorHAnsi"/>
                <w:color w:val="000000"/>
              </w:rPr>
              <w:t>Mediante la creación de los municipios a que hubiere lugar, la Asamblea</w:t>
            </w:r>
            <w:r>
              <w:rPr>
                <w:rFonts w:cstheme="minorHAnsi"/>
                <w:color w:val="000000"/>
              </w:rPr>
              <w:t xml:space="preserve"> </w:t>
            </w:r>
            <w:r w:rsidRPr="00712C2F">
              <w:rPr>
                <w:rFonts w:cstheme="minorHAnsi"/>
                <w:color w:val="000000"/>
              </w:rPr>
              <w:t>Departamental garantizará la expresión institucional de las comunidades raizales de</w:t>
            </w:r>
            <w:r>
              <w:rPr>
                <w:rFonts w:cstheme="minorHAnsi"/>
                <w:color w:val="000000"/>
              </w:rPr>
              <w:t xml:space="preserve"> </w:t>
            </w:r>
            <w:r w:rsidRPr="00712C2F">
              <w:rPr>
                <w:rFonts w:cstheme="minorHAnsi"/>
                <w:color w:val="000000"/>
              </w:rPr>
              <w:t>San Andrés. El municipio de Providencia tendrá en las rentas departamentales una</w:t>
            </w:r>
            <w:r>
              <w:rPr>
                <w:rFonts w:cstheme="minorHAnsi"/>
                <w:color w:val="000000"/>
              </w:rPr>
              <w:t xml:space="preserve"> </w:t>
            </w:r>
            <w:r w:rsidRPr="00712C2F">
              <w:rPr>
                <w:rFonts w:cstheme="minorHAnsi"/>
                <w:color w:val="000000"/>
              </w:rPr>
              <w:t xml:space="preserve">participación no inferior al </w:t>
            </w:r>
            <w:r w:rsidRPr="00712C2F">
              <w:rPr>
                <w:rFonts w:cstheme="minorHAnsi"/>
                <w:color w:val="000000"/>
              </w:rPr>
              <w:lastRenderedPageBreak/>
              <w:t>20% del valor total de dichas rentas.</w:t>
            </w:r>
            <w:r>
              <w:rPr>
                <w:rFonts w:cstheme="minorHAnsi"/>
                <w:color w:val="000000"/>
              </w:rPr>
              <w:t xml:space="preserve"> </w:t>
            </w:r>
          </w:p>
          <w:p w14:paraId="4E95CCA7" w14:textId="77777777" w:rsidR="0077344A" w:rsidRDefault="0077344A" w:rsidP="0077344A">
            <w:pPr>
              <w:pStyle w:val="Lista"/>
              <w:spacing w:line="276" w:lineRule="auto"/>
              <w:ind w:left="0" w:firstLine="0"/>
              <w:rPr>
                <w:rFonts w:cstheme="minorHAnsi"/>
                <w:color w:val="000000"/>
              </w:rPr>
            </w:pPr>
          </w:p>
          <w:p w14:paraId="63D8EFD8" w14:textId="77777777" w:rsidR="0077344A" w:rsidRPr="00712C2F" w:rsidRDefault="0077344A" w:rsidP="0077344A">
            <w:pPr>
              <w:pStyle w:val="Lista"/>
              <w:spacing w:line="276" w:lineRule="auto"/>
              <w:ind w:left="0" w:firstLine="0"/>
              <w:rPr>
                <w:rFonts w:cstheme="minorHAnsi"/>
                <w:color w:val="000000"/>
              </w:rPr>
            </w:pPr>
            <w:r w:rsidRPr="00712C2F">
              <w:rPr>
                <w:rFonts w:cstheme="minorHAnsi"/>
                <w:color w:val="000000"/>
              </w:rPr>
              <w:t>El departamento de Amazonas, se regirá por normas especiales para garantizar la</w:t>
            </w:r>
            <w:r>
              <w:rPr>
                <w:rFonts w:cstheme="minorHAnsi"/>
                <w:color w:val="000000"/>
              </w:rPr>
              <w:t xml:space="preserve"> </w:t>
            </w:r>
            <w:r w:rsidRPr="00712C2F">
              <w:rPr>
                <w:rFonts w:cstheme="minorHAnsi"/>
                <w:color w:val="000000"/>
              </w:rPr>
              <w:t>efectiva protección y preservación de la biodiversidad, de la riqueza ambiental y</w:t>
            </w:r>
            <w:r>
              <w:rPr>
                <w:rFonts w:cstheme="minorHAnsi"/>
                <w:color w:val="000000"/>
              </w:rPr>
              <w:t xml:space="preserve"> </w:t>
            </w:r>
            <w:r w:rsidRPr="00712C2F">
              <w:rPr>
                <w:rFonts w:cstheme="minorHAnsi"/>
                <w:color w:val="000000"/>
              </w:rPr>
              <w:t>cultural de las comunidades indígenas que la habitan y contribuir con el</w:t>
            </w:r>
            <w:r>
              <w:rPr>
                <w:rFonts w:cstheme="minorHAnsi"/>
                <w:color w:val="000000"/>
              </w:rPr>
              <w:t xml:space="preserve"> </w:t>
            </w:r>
            <w:r w:rsidRPr="00712C2F">
              <w:rPr>
                <w:rFonts w:cstheme="minorHAnsi"/>
                <w:color w:val="000000"/>
              </w:rPr>
              <w:t>mejoramiento de la cal</w:t>
            </w:r>
            <w:r>
              <w:rPr>
                <w:rFonts w:cstheme="minorHAnsi"/>
                <w:color w:val="000000"/>
              </w:rPr>
              <w:t>idad de vida de sus habitantes.</w:t>
            </w:r>
          </w:p>
          <w:p w14:paraId="14760EC2" w14:textId="77777777" w:rsidR="0077344A" w:rsidRDefault="0077344A" w:rsidP="0077344A">
            <w:pPr>
              <w:pStyle w:val="Lista"/>
              <w:spacing w:line="276" w:lineRule="auto"/>
              <w:ind w:left="0" w:firstLine="0"/>
              <w:rPr>
                <w:rFonts w:cstheme="minorHAnsi"/>
                <w:color w:val="000000"/>
              </w:rPr>
            </w:pPr>
            <w:r w:rsidRPr="00712C2F">
              <w:rPr>
                <w:rFonts w:cstheme="minorHAnsi"/>
                <w:color w:val="000000"/>
              </w:rPr>
              <w:t>Para este fin, se podrán expedir normas especiales en materia ambiental,</w:t>
            </w:r>
            <w:r>
              <w:rPr>
                <w:rFonts w:cstheme="minorHAnsi"/>
                <w:color w:val="000000"/>
              </w:rPr>
              <w:t xml:space="preserve"> </w:t>
            </w:r>
            <w:r w:rsidRPr="00712C2F">
              <w:rPr>
                <w:rFonts w:cstheme="minorHAnsi"/>
                <w:color w:val="000000"/>
              </w:rPr>
              <w:t>administrativa, fiscal y</w:t>
            </w:r>
            <w:r>
              <w:rPr>
                <w:rFonts w:cstheme="minorHAnsi"/>
                <w:color w:val="000000"/>
              </w:rPr>
              <w:t xml:space="preserve"> </w:t>
            </w:r>
            <w:r w:rsidRPr="00712C2F">
              <w:rPr>
                <w:rFonts w:cstheme="minorHAnsi"/>
                <w:color w:val="000000"/>
              </w:rPr>
              <w:t>poblacional, que fomenten la investigación científica, el</w:t>
            </w:r>
            <w:r>
              <w:rPr>
                <w:rFonts w:cstheme="minorHAnsi"/>
                <w:color w:val="000000"/>
              </w:rPr>
              <w:t xml:space="preserve"> </w:t>
            </w:r>
            <w:r w:rsidRPr="00712C2F">
              <w:rPr>
                <w:rFonts w:cstheme="minorHAnsi"/>
                <w:color w:val="000000"/>
              </w:rPr>
              <w:t>turismo, el desarrollo del comercio y formas de explotación sostenible de los</w:t>
            </w:r>
            <w:r>
              <w:rPr>
                <w:rFonts w:cstheme="minorHAnsi"/>
                <w:color w:val="000000"/>
              </w:rPr>
              <w:t xml:space="preserve"> </w:t>
            </w:r>
            <w:r w:rsidRPr="00712C2F">
              <w:rPr>
                <w:rFonts w:cstheme="minorHAnsi"/>
                <w:color w:val="000000"/>
              </w:rPr>
              <w:t>recursos, previa consulta a las comunidades directamente afectadas, que provean</w:t>
            </w:r>
            <w:r>
              <w:rPr>
                <w:rFonts w:cstheme="minorHAnsi"/>
                <w:color w:val="000000"/>
              </w:rPr>
              <w:t xml:space="preserve"> </w:t>
            </w:r>
            <w:r w:rsidRPr="00712C2F">
              <w:rPr>
                <w:rFonts w:cstheme="minorHAnsi"/>
                <w:color w:val="000000"/>
              </w:rPr>
              <w:t>bienestar social y económico a sus habitantes y garanticen la preservación de los</w:t>
            </w:r>
            <w:r>
              <w:rPr>
                <w:rFonts w:cstheme="minorHAnsi"/>
                <w:color w:val="000000"/>
              </w:rPr>
              <w:t xml:space="preserve"> </w:t>
            </w:r>
            <w:r w:rsidRPr="00712C2F">
              <w:rPr>
                <w:rFonts w:cstheme="minorHAnsi"/>
                <w:color w:val="000000"/>
              </w:rPr>
              <w:t>bosques, su fauna y su flora hacia el futuro, y detengan la deforestación y el tráfico</w:t>
            </w:r>
            <w:r>
              <w:rPr>
                <w:rFonts w:cstheme="minorHAnsi"/>
                <w:color w:val="000000"/>
              </w:rPr>
              <w:t xml:space="preserve"> </w:t>
            </w:r>
            <w:r w:rsidRPr="00712C2F">
              <w:rPr>
                <w:rFonts w:cstheme="minorHAnsi"/>
                <w:color w:val="000000"/>
              </w:rPr>
              <w:t>de fauna. En dichas normas podrán establecerse mecanismo de compensación y</w:t>
            </w:r>
            <w:r>
              <w:rPr>
                <w:rFonts w:cstheme="minorHAnsi"/>
                <w:color w:val="000000"/>
              </w:rPr>
              <w:t xml:space="preserve"> </w:t>
            </w:r>
            <w:r w:rsidRPr="00712C2F">
              <w:rPr>
                <w:rFonts w:cstheme="minorHAnsi"/>
                <w:color w:val="000000"/>
              </w:rPr>
              <w:t>pago de servicios ambientales que permitan que otras entidades territoriales, el</w:t>
            </w:r>
            <w:r>
              <w:rPr>
                <w:rFonts w:cstheme="minorHAnsi"/>
                <w:color w:val="000000"/>
              </w:rPr>
              <w:t xml:space="preserve"> </w:t>
            </w:r>
            <w:r w:rsidRPr="00712C2F">
              <w:rPr>
                <w:rFonts w:cstheme="minorHAnsi"/>
                <w:color w:val="000000"/>
              </w:rPr>
              <w:t>Gobierno Nacional y los colombianos, en general, aporten recursos para la</w:t>
            </w:r>
            <w:r>
              <w:rPr>
                <w:rFonts w:cstheme="minorHAnsi"/>
                <w:color w:val="000000"/>
              </w:rPr>
              <w:t xml:space="preserve"> </w:t>
            </w:r>
            <w:r w:rsidRPr="00712C2F">
              <w:rPr>
                <w:rFonts w:cstheme="minorHAnsi"/>
                <w:color w:val="000000"/>
              </w:rPr>
              <w:lastRenderedPageBreak/>
              <w:t>preservación del departamento.</w:t>
            </w:r>
          </w:p>
          <w:p w14:paraId="1020E16D" w14:textId="77777777" w:rsidR="0077344A" w:rsidRPr="00712C2F" w:rsidRDefault="0077344A" w:rsidP="0077344A">
            <w:pPr>
              <w:pStyle w:val="Lista"/>
              <w:spacing w:line="276" w:lineRule="auto"/>
              <w:ind w:left="0" w:firstLine="0"/>
              <w:rPr>
                <w:rFonts w:cstheme="minorHAnsi"/>
                <w:color w:val="000000"/>
              </w:rPr>
            </w:pPr>
          </w:p>
          <w:p w14:paraId="5874C7DF" w14:textId="77777777" w:rsidR="0077344A" w:rsidRDefault="0077344A" w:rsidP="0077344A">
            <w:pPr>
              <w:pStyle w:val="Lista"/>
              <w:spacing w:line="276" w:lineRule="auto"/>
              <w:ind w:left="0" w:firstLine="0"/>
              <w:rPr>
                <w:rFonts w:cstheme="minorHAnsi"/>
                <w:color w:val="000000"/>
              </w:rPr>
            </w:pPr>
            <w:r w:rsidRPr="00712C2F">
              <w:rPr>
                <w:rFonts w:cstheme="minorHAnsi"/>
                <w:b/>
                <w:color w:val="000000"/>
              </w:rPr>
              <w:t>Parágrafo.</w:t>
            </w:r>
            <w:r w:rsidRPr="00712C2F">
              <w:rPr>
                <w:rFonts w:cstheme="minorHAnsi"/>
                <w:color w:val="000000"/>
              </w:rPr>
              <w:t xml:space="preserve"> En el departamento de Amazonas no se realizan actividades de</w:t>
            </w:r>
            <w:r>
              <w:rPr>
                <w:rFonts w:cstheme="minorHAnsi"/>
                <w:color w:val="000000"/>
              </w:rPr>
              <w:t xml:space="preserve"> </w:t>
            </w:r>
            <w:r w:rsidRPr="00712C2F">
              <w:rPr>
                <w:rFonts w:cstheme="minorHAnsi"/>
                <w:color w:val="000000"/>
              </w:rPr>
              <w:t>explotación de hidrocarburos. Las normas de régimen especial que, por su</w:t>
            </w:r>
            <w:r>
              <w:rPr>
                <w:rFonts w:cstheme="minorHAnsi"/>
                <w:color w:val="000000"/>
              </w:rPr>
              <w:t xml:space="preserve"> </w:t>
            </w:r>
            <w:r w:rsidRPr="00712C2F">
              <w:rPr>
                <w:rFonts w:cstheme="minorHAnsi"/>
                <w:color w:val="000000"/>
              </w:rPr>
              <w:t>competencia, sean expedidas por el Gobierno Nacional no podrán versar sobre la</w:t>
            </w:r>
            <w:r>
              <w:rPr>
                <w:rFonts w:cstheme="minorHAnsi"/>
                <w:color w:val="000000"/>
              </w:rPr>
              <w:t xml:space="preserve"> </w:t>
            </w:r>
            <w:r w:rsidRPr="00712C2F">
              <w:rPr>
                <w:rFonts w:cstheme="minorHAnsi"/>
                <w:color w:val="000000"/>
              </w:rPr>
              <w:t>explotación de estos recursos.</w:t>
            </w:r>
          </w:p>
          <w:p w14:paraId="13249579" w14:textId="77777777" w:rsidR="0077344A" w:rsidRPr="00712C2F" w:rsidRDefault="0077344A" w:rsidP="0077344A">
            <w:pPr>
              <w:pStyle w:val="Lista"/>
              <w:spacing w:line="276" w:lineRule="auto"/>
              <w:ind w:left="0" w:firstLine="0"/>
              <w:rPr>
                <w:rFonts w:cstheme="minorHAnsi"/>
                <w:color w:val="000000"/>
              </w:rPr>
            </w:pPr>
          </w:p>
          <w:p w14:paraId="7D87062A" w14:textId="77777777" w:rsidR="0077344A" w:rsidRDefault="0077344A" w:rsidP="0077344A">
            <w:pPr>
              <w:pStyle w:val="Lista"/>
              <w:spacing w:line="276" w:lineRule="auto"/>
              <w:ind w:left="0" w:firstLine="0"/>
              <w:rPr>
                <w:rFonts w:cstheme="minorHAnsi"/>
                <w:color w:val="000000"/>
              </w:rPr>
            </w:pPr>
            <w:r w:rsidRPr="00712C2F">
              <w:rPr>
                <w:rFonts w:cstheme="minorHAnsi"/>
                <w:b/>
                <w:color w:val="000000"/>
              </w:rPr>
              <w:t>Parágrafo transitorio.</w:t>
            </w:r>
            <w:r w:rsidRPr="00712C2F">
              <w:rPr>
                <w:rFonts w:cstheme="minorHAnsi"/>
                <w:color w:val="000000"/>
              </w:rPr>
              <w:t xml:space="preserve"> El Gobierno Nacional presentará el proyecto de ley para el</w:t>
            </w:r>
            <w:r>
              <w:rPr>
                <w:rFonts w:cstheme="minorHAnsi"/>
                <w:color w:val="000000"/>
              </w:rPr>
              <w:t xml:space="preserve"> </w:t>
            </w:r>
            <w:r w:rsidRPr="00712C2F">
              <w:rPr>
                <w:rFonts w:cstheme="minorHAnsi"/>
                <w:color w:val="000000"/>
              </w:rPr>
              <w:t>desarrollo de este artículo dentro de los seis (6) meses siguientes a la promulgación</w:t>
            </w:r>
            <w:r>
              <w:rPr>
                <w:rFonts w:cstheme="minorHAnsi"/>
                <w:color w:val="000000"/>
              </w:rPr>
              <w:t xml:space="preserve"> </w:t>
            </w:r>
            <w:r w:rsidRPr="00712C2F">
              <w:rPr>
                <w:rFonts w:cstheme="minorHAnsi"/>
                <w:color w:val="000000"/>
              </w:rPr>
              <w:t>de este Acto Legislativo.</w:t>
            </w:r>
          </w:p>
          <w:p w14:paraId="7D1CAC5A" w14:textId="5F242AC8" w:rsidR="0077344A" w:rsidRPr="0077344A" w:rsidRDefault="0077344A" w:rsidP="0077344A">
            <w:pPr>
              <w:pStyle w:val="Sinespaciado"/>
              <w:jc w:val="center"/>
              <w:rPr>
                <w:rFonts w:asciiTheme="minorHAnsi" w:hAnsiTheme="minorHAnsi" w:cstheme="minorHAnsi"/>
                <w:bCs/>
                <w:color w:val="010202"/>
                <w:lang w:val="es-ES"/>
              </w:rPr>
            </w:pPr>
          </w:p>
        </w:tc>
        <w:tc>
          <w:tcPr>
            <w:tcW w:w="2943" w:type="dxa"/>
          </w:tcPr>
          <w:p w14:paraId="5CA4D148" w14:textId="77777777" w:rsidR="0077344A" w:rsidRDefault="0077344A" w:rsidP="0077344A">
            <w:pPr>
              <w:pStyle w:val="Lista"/>
              <w:spacing w:line="276" w:lineRule="auto"/>
              <w:rPr>
                <w:rFonts w:cstheme="minorHAnsi"/>
                <w:color w:val="000000"/>
              </w:rPr>
            </w:pPr>
            <w:r w:rsidRPr="00712C2F">
              <w:rPr>
                <w:rFonts w:cstheme="minorHAnsi"/>
                <w:b/>
                <w:color w:val="000000"/>
              </w:rPr>
              <w:lastRenderedPageBreak/>
              <w:t xml:space="preserve">Artículo 1°. </w:t>
            </w:r>
            <w:r w:rsidRPr="00712C2F">
              <w:rPr>
                <w:rFonts w:cstheme="minorHAnsi"/>
                <w:color w:val="000000"/>
              </w:rPr>
              <w:t>Modifíquese el artículo 310 de la Constitución Política de Colombia, el</w:t>
            </w:r>
            <w:r>
              <w:rPr>
                <w:rFonts w:cstheme="minorHAnsi"/>
                <w:color w:val="000000"/>
              </w:rPr>
              <w:t xml:space="preserve"> </w:t>
            </w:r>
            <w:r w:rsidRPr="00712C2F">
              <w:rPr>
                <w:rFonts w:cstheme="minorHAnsi"/>
                <w:color w:val="000000"/>
              </w:rPr>
              <w:t>cual quedará así:</w:t>
            </w:r>
          </w:p>
          <w:p w14:paraId="39FD914C" w14:textId="77777777" w:rsidR="0077344A" w:rsidRPr="00712C2F" w:rsidRDefault="0077344A" w:rsidP="0077344A">
            <w:pPr>
              <w:pStyle w:val="Lista"/>
              <w:spacing w:line="276" w:lineRule="auto"/>
              <w:rPr>
                <w:rFonts w:cstheme="minorHAnsi"/>
                <w:color w:val="000000"/>
              </w:rPr>
            </w:pPr>
          </w:p>
          <w:p w14:paraId="4FBBD7CA" w14:textId="77777777" w:rsidR="0077344A" w:rsidRDefault="0077344A" w:rsidP="0077344A">
            <w:pPr>
              <w:pStyle w:val="Lista"/>
              <w:spacing w:line="276" w:lineRule="auto"/>
              <w:ind w:left="0" w:firstLine="0"/>
              <w:rPr>
                <w:rFonts w:cstheme="minorHAnsi"/>
                <w:color w:val="000000"/>
              </w:rPr>
            </w:pPr>
            <w:r w:rsidRPr="00712C2F">
              <w:rPr>
                <w:rFonts w:eastAsia="Calibri" w:cstheme="minorHAnsi"/>
                <w:bCs/>
                <w:color w:val="010202"/>
                <w:lang w:val="es-ES" w:eastAsia="es-CO"/>
              </w:rPr>
              <w:t>Artículo 310. El departamento Archipiélago de San Andrés, Providencia y Santa Catalina y el departamento de Amazonas, se regirán por normas especiales, de acuerdo con lo establecido en este artículo</w:t>
            </w:r>
            <w:r w:rsidRPr="00712C2F">
              <w:rPr>
                <w:rFonts w:cstheme="minorHAnsi"/>
                <w:color w:val="000000"/>
              </w:rPr>
              <w:t>, además, de las normas previstas en</w:t>
            </w:r>
            <w:r>
              <w:rPr>
                <w:rFonts w:cstheme="minorHAnsi"/>
                <w:color w:val="000000"/>
              </w:rPr>
              <w:t xml:space="preserve"> </w:t>
            </w:r>
            <w:r w:rsidRPr="00712C2F">
              <w:rPr>
                <w:rFonts w:cstheme="minorHAnsi"/>
                <w:color w:val="000000"/>
              </w:rPr>
              <w:t xml:space="preserve">la </w:t>
            </w:r>
            <w:r w:rsidRPr="00712C2F">
              <w:rPr>
                <w:rFonts w:cstheme="minorHAnsi"/>
                <w:color w:val="000000"/>
              </w:rPr>
              <w:lastRenderedPageBreak/>
              <w:t>Constitución y las Leyes para los otros departamentos y municipios.</w:t>
            </w:r>
            <w:r>
              <w:rPr>
                <w:rFonts w:cstheme="minorHAnsi"/>
                <w:color w:val="000000"/>
              </w:rPr>
              <w:t xml:space="preserve"> </w:t>
            </w:r>
            <w:r w:rsidRPr="00712C2F">
              <w:rPr>
                <w:rFonts w:cstheme="minorHAnsi"/>
                <w:color w:val="000000"/>
              </w:rPr>
              <w:t>El departamento Archipiélago de San Andrés, Providencia y Santa Catalina, se</w:t>
            </w:r>
            <w:r>
              <w:rPr>
                <w:rFonts w:cstheme="minorHAnsi"/>
                <w:color w:val="000000"/>
              </w:rPr>
              <w:t xml:space="preserve"> </w:t>
            </w:r>
            <w:r w:rsidRPr="00712C2F">
              <w:rPr>
                <w:rFonts w:cstheme="minorHAnsi"/>
                <w:color w:val="000000"/>
              </w:rPr>
              <w:t>regirá por las normas especiales que, en materia administrativa, de inmigración,</w:t>
            </w:r>
            <w:r>
              <w:rPr>
                <w:rFonts w:cstheme="minorHAnsi"/>
                <w:color w:val="000000"/>
              </w:rPr>
              <w:t xml:space="preserve"> </w:t>
            </w:r>
            <w:r w:rsidRPr="00712C2F">
              <w:rPr>
                <w:rFonts w:cstheme="minorHAnsi"/>
                <w:color w:val="000000"/>
              </w:rPr>
              <w:t>fiscal, de comercio exterior, de cambios, financiera y de fomento económico,</w:t>
            </w:r>
            <w:r>
              <w:rPr>
                <w:rFonts w:cstheme="minorHAnsi"/>
                <w:color w:val="000000"/>
              </w:rPr>
              <w:t xml:space="preserve"> </w:t>
            </w:r>
            <w:r w:rsidRPr="00712C2F">
              <w:rPr>
                <w:rFonts w:cstheme="minorHAnsi"/>
                <w:color w:val="000000"/>
              </w:rPr>
              <w:t>establezca el legislador.</w:t>
            </w:r>
          </w:p>
          <w:p w14:paraId="74524FA6" w14:textId="77777777" w:rsidR="0077344A" w:rsidRPr="00712C2F" w:rsidRDefault="0077344A" w:rsidP="0077344A">
            <w:pPr>
              <w:pStyle w:val="Lista"/>
              <w:spacing w:line="276" w:lineRule="auto"/>
              <w:rPr>
                <w:rFonts w:cstheme="minorHAnsi"/>
                <w:color w:val="000000"/>
              </w:rPr>
            </w:pPr>
          </w:p>
          <w:p w14:paraId="14C68965" w14:textId="77777777" w:rsidR="0077344A" w:rsidRPr="0077344A" w:rsidRDefault="0077344A" w:rsidP="0077344A">
            <w:pPr>
              <w:pStyle w:val="Lista"/>
              <w:spacing w:line="276" w:lineRule="auto"/>
              <w:ind w:left="0" w:firstLine="0"/>
              <w:rPr>
                <w:rFonts w:cstheme="minorHAnsi"/>
                <w:strike/>
                <w:color w:val="000000"/>
              </w:rPr>
            </w:pPr>
            <w:r w:rsidRPr="0077344A">
              <w:rPr>
                <w:rFonts w:cstheme="minorHAnsi"/>
                <w:strike/>
                <w:color w:val="000000"/>
              </w:rPr>
              <w:t>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w:t>
            </w:r>
          </w:p>
          <w:p w14:paraId="1F91A55C" w14:textId="77777777" w:rsidR="0077344A" w:rsidRPr="00712C2F" w:rsidRDefault="0077344A" w:rsidP="0077344A">
            <w:pPr>
              <w:pStyle w:val="Lista"/>
              <w:spacing w:line="276" w:lineRule="auto"/>
              <w:ind w:left="0" w:firstLine="0"/>
              <w:rPr>
                <w:rFonts w:cstheme="minorHAnsi"/>
                <w:color w:val="000000"/>
              </w:rPr>
            </w:pPr>
          </w:p>
          <w:p w14:paraId="318180B5" w14:textId="77777777" w:rsidR="0077344A" w:rsidRDefault="0077344A" w:rsidP="0077344A">
            <w:pPr>
              <w:pStyle w:val="Lista"/>
              <w:spacing w:line="276" w:lineRule="auto"/>
              <w:ind w:left="0" w:firstLine="0"/>
              <w:rPr>
                <w:rFonts w:cstheme="minorHAnsi"/>
                <w:color w:val="000000"/>
              </w:rPr>
            </w:pPr>
            <w:r w:rsidRPr="00712C2F">
              <w:rPr>
                <w:rFonts w:cstheme="minorHAnsi"/>
                <w:color w:val="000000"/>
              </w:rPr>
              <w:t>Mediante la creación de los municipios a que hubiere lugar, la Asamblea</w:t>
            </w:r>
            <w:r>
              <w:rPr>
                <w:rFonts w:cstheme="minorHAnsi"/>
                <w:color w:val="000000"/>
              </w:rPr>
              <w:t xml:space="preserve"> </w:t>
            </w:r>
            <w:r w:rsidRPr="00712C2F">
              <w:rPr>
                <w:rFonts w:cstheme="minorHAnsi"/>
                <w:color w:val="000000"/>
              </w:rPr>
              <w:t>Departamental garantizará la expresión institucional de las comunidades raizales de</w:t>
            </w:r>
            <w:r>
              <w:rPr>
                <w:rFonts w:cstheme="minorHAnsi"/>
                <w:color w:val="000000"/>
              </w:rPr>
              <w:t xml:space="preserve"> </w:t>
            </w:r>
            <w:r w:rsidRPr="00712C2F">
              <w:rPr>
                <w:rFonts w:cstheme="minorHAnsi"/>
                <w:color w:val="000000"/>
              </w:rPr>
              <w:t>San Andrés. El municipio de Providencia tendrá en las rentas departamentales una</w:t>
            </w:r>
            <w:r>
              <w:rPr>
                <w:rFonts w:cstheme="minorHAnsi"/>
                <w:color w:val="000000"/>
              </w:rPr>
              <w:t xml:space="preserve"> </w:t>
            </w:r>
            <w:r w:rsidRPr="00712C2F">
              <w:rPr>
                <w:rFonts w:cstheme="minorHAnsi"/>
                <w:color w:val="000000"/>
              </w:rPr>
              <w:t xml:space="preserve">participación no inferior al </w:t>
            </w:r>
            <w:r w:rsidRPr="00712C2F">
              <w:rPr>
                <w:rFonts w:cstheme="minorHAnsi"/>
                <w:color w:val="000000"/>
              </w:rPr>
              <w:lastRenderedPageBreak/>
              <w:t>20% del valor total de dichas rentas.</w:t>
            </w:r>
            <w:r>
              <w:rPr>
                <w:rFonts w:cstheme="minorHAnsi"/>
                <w:color w:val="000000"/>
              </w:rPr>
              <w:t xml:space="preserve"> </w:t>
            </w:r>
          </w:p>
          <w:p w14:paraId="503361C4" w14:textId="77777777" w:rsidR="0077344A" w:rsidRDefault="0077344A" w:rsidP="0077344A">
            <w:pPr>
              <w:pStyle w:val="Lista"/>
              <w:spacing w:line="276" w:lineRule="auto"/>
              <w:ind w:left="0" w:firstLine="0"/>
              <w:rPr>
                <w:rFonts w:cstheme="minorHAnsi"/>
                <w:color w:val="000000"/>
              </w:rPr>
            </w:pPr>
          </w:p>
          <w:p w14:paraId="5E3A7704" w14:textId="77777777" w:rsidR="0077344A" w:rsidRPr="00712C2F" w:rsidRDefault="0077344A" w:rsidP="0077344A">
            <w:pPr>
              <w:pStyle w:val="Lista"/>
              <w:spacing w:line="276" w:lineRule="auto"/>
              <w:ind w:left="0" w:firstLine="0"/>
              <w:rPr>
                <w:rFonts w:cstheme="minorHAnsi"/>
                <w:color w:val="000000"/>
              </w:rPr>
            </w:pPr>
            <w:r w:rsidRPr="00712C2F">
              <w:rPr>
                <w:rFonts w:cstheme="minorHAnsi"/>
                <w:color w:val="000000"/>
              </w:rPr>
              <w:t>El departamento de Amazonas, se regirá por normas especiales para garantizar la</w:t>
            </w:r>
            <w:r>
              <w:rPr>
                <w:rFonts w:cstheme="minorHAnsi"/>
                <w:color w:val="000000"/>
              </w:rPr>
              <w:t xml:space="preserve"> </w:t>
            </w:r>
            <w:r w:rsidRPr="00712C2F">
              <w:rPr>
                <w:rFonts w:cstheme="minorHAnsi"/>
                <w:color w:val="000000"/>
              </w:rPr>
              <w:t>efectiva protección y preservación de la biodiversidad, de la riqueza ambiental y</w:t>
            </w:r>
            <w:r>
              <w:rPr>
                <w:rFonts w:cstheme="minorHAnsi"/>
                <w:color w:val="000000"/>
              </w:rPr>
              <w:t xml:space="preserve"> </w:t>
            </w:r>
            <w:r w:rsidRPr="00712C2F">
              <w:rPr>
                <w:rFonts w:cstheme="minorHAnsi"/>
                <w:color w:val="000000"/>
              </w:rPr>
              <w:t>cultural de las comunidades indígenas que la habitan y contribuir con el</w:t>
            </w:r>
            <w:r>
              <w:rPr>
                <w:rFonts w:cstheme="minorHAnsi"/>
                <w:color w:val="000000"/>
              </w:rPr>
              <w:t xml:space="preserve"> </w:t>
            </w:r>
            <w:r w:rsidRPr="00712C2F">
              <w:rPr>
                <w:rFonts w:cstheme="minorHAnsi"/>
                <w:color w:val="000000"/>
              </w:rPr>
              <w:t>mejoramiento de la cal</w:t>
            </w:r>
            <w:r>
              <w:rPr>
                <w:rFonts w:cstheme="minorHAnsi"/>
                <w:color w:val="000000"/>
              </w:rPr>
              <w:t>idad de vida de sus habitantes.</w:t>
            </w:r>
          </w:p>
          <w:p w14:paraId="03F4B3FE" w14:textId="77777777" w:rsidR="0077344A" w:rsidRDefault="0077344A" w:rsidP="0077344A">
            <w:pPr>
              <w:pStyle w:val="Lista"/>
              <w:spacing w:line="276" w:lineRule="auto"/>
              <w:ind w:left="0" w:firstLine="0"/>
              <w:rPr>
                <w:rFonts w:cstheme="minorHAnsi"/>
                <w:color w:val="000000"/>
              </w:rPr>
            </w:pPr>
            <w:r w:rsidRPr="00712C2F">
              <w:rPr>
                <w:rFonts w:cstheme="minorHAnsi"/>
                <w:color w:val="000000"/>
              </w:rPr>
              <w:t>Para este fin, se podrán expedir normas especiales en materia ambiental,</w:t>
            </w:r>
            <w:r>
              <w:rPr>
                <w:rFonts w:cstheme="minorHAnsi"/>
                <w:color w:val="000000"/>
              </w:rPr>
              <w:t xml:space="preserve"> </w:t>
            </w:r>
            <w:r w:rsidRPr="00712C2F">
              <w:rPr>
                <w:rFonts w:cstheme="minorHAnsi"/>
                <w:color w:val="000000"/>
              </w:rPr>
              <w:t>administrativa, fiscal y</w:t>
            </w:r>
            <w:r>
              <w:rPr>
                <w:rFonts w:cstheme="minorHAnsi"/>
                <w:color w:val="000000"/>
              </w:rPr>
              <w:t xml:space="preserve"> </w:t>
            </w:r>
            <w:r w:rsidRPr="00712C2F">
              <w:rPr>
                <w:rFonts w:cstheme="minorHAnsi"/>
                <w:color w:val="000000"/>
              </w:rPr>
              <w:t>poblacional, que fomenten la investigación científica, el</w:t>
            </w:r>
            <w:r>
              <w:rPr>
                <w:rFonts w:cstheme="minorHAnsi"/>
                <w:color w:val="000000"/>
              </w:rPr>
              <w:t xml:space="preserve"> </w:t>
            </w:r>
            <w:r w:rsidRPr="00712C2F">
              <w:rPr>
                <w:rFonts w:cstheme="minorHAnsi"/>
                <w:color w:val="000000"/>
              </w:rPr>
              <w:t>turismo, el desarrollo del comercio y formas de explotación sostenible de los</w:t>
            </w:r>
            <w:r>
              <w:rPr>
                <w:rFonts w:cstheme="minorHAnsi"/>
                <w:color w:val="000000"/>
              </w:rPr>
              <w:t xml:space="preserve"> </w:t>
            </w:r>
            <w:r w:rsidRPr="00712C2F">
              <w:rPr>
                <w:rFonts w:cstheme="minorHAnsi"/>
                <w:color w:val="000000"/>
              </w:rPr>
              <w:t>recursos, previa consulta a las comunidades directamente afectadas, que provean</w:t>
            </w:r>
            <w:r>
              <w:rPr>
                <w:rFonts w:cstheme="minorHAnsi"/>
                <w:color w:val="000000"/>
              </w:rPr>
              <w:t xml:space="preserve"> </w:t>
            </w:r>
            <w:r w:rsidRPr="00712C2F">
              <w:rPr>
                <w:rFonts w:cstheme="minorHAnsi"/>
                <w:color w:val="000000"/>
              </w:rPr>
              <w:t>bienestar social y económico a sus habitantes y garanticen la preservación de los</w:t>
            </w:r>
            <w:r>
              <w:rPr>
                <w:rFonts w:cstheme="minorHAnsi"/>
                <w:color w:val="000000"/>
              </w:rPr>
              <w:t xml:space="preserve"> </w:t>
            </w:r>
            <w:r w:rsidRPr="00712C2F">
              <w:rPr>
                <w:rFonts w:cstheme="minorHAnsi"/>
                <w:color w:val="000000"/>
              </w:rPr>
              <w:t>bosques, su fauna y su flora hacia el futuro, y detengan la deforestación y el tráfico</w:t>
            </w:r>
            <w:r>
              <w:rPr>
                <w:rFonts w:cstheme="minorHAnsi"/>
                <w:color w:val="000000"/>
              </w:rPr>
              <w:t xml:space="preserve"> </w:t>
            </w:r>
            <w:r w:rsidRPr="00712C2F">
              <w:rPr>
                <w:rFonts w:cstheme="minorHAnsi"/>
                <w:color w:val="000000"/>
              </w:rPr>
              <w:t>de fauna. En dichas normas podrán establecerse mecanismo de compensación y</w:t>
            </w:r>
            <w:r>
              <w:rPr>
                <w:rFonts w:cstheme="minorHAnsi"/>
                <w:color w:val="000000"/>
              </w:rPr>
              <w:t xml:space="preserve"> </w:t>
            </w:r>
            <w:r w:rsidRPr="00712C2F">
              <w:rPr>
                <w:rFonts w:cstheme="minorHAnsi"/>
                <w:color w:val="000000"/>
              </w:rPr>
              <w:t>pago de servicios ambientales que permitan que otras entidades territoriales, el</w:t>
            </w:r>
            <w:r>
              <w:rPr>
                <w:rFonts w:cstheme="minorHAnsi"/>
                <w:color w:val="000000"/>
              </w:rPr>
              <w:t xml:space="preserve"> </w:t>
            </w:r>
            <w:r w:rsidRPr="00712C2F">
              <w:rPr>
                <w:rFonts w:cstheme="minorHAnsi"/>
                <w:color w:val="000000"/>
              </w:rPr>
              <w:t>Gobierno Nacional y los colombianos, en general, aporten recursos para la</w:t>
            </w:r>
            <w:r>
              <w:rPr>
                <w:rFonts w:cstheme="minorHAnsi"/>
                <w:color w:val="000000"/>
              </w:rPr>
              <w:t xml:space="preserve"> </w:t>
            </w:r>
            <w:r w:rsidRPr="00712C2F">
              <w:rPr>
                <w:rFonts w:cstheme="minorHAnsi"/>
                <w:color w:val="000000"/>
              </w:rPr>
              <w:lastRenderedPageBreak/>
              <w:t>preservación del departamento.</w:t>
            </w:r>
          </w:p>
          <w:p w14:paraId="5DA9BB16" w14:textId="77777777" w:rsidR="0077344A" w:rsidRPr="00712C2F" w:rsidRDefault="0077344A" w:rsidP="0077344A">
            <w:pPr>
              <w:pStyle w:val="Lista"/>
              <w:spacing w:line="276" w:lineRule="auto"/>
              <w:ind w:left="0" w:firstLine="0"/>
              <w:rPr>
                <w:rFonts w:cstheme="minorHAnsi"/>
                <w:color w:val="000000"/>
              </w:rPr>
            </w:pPr>
          </w:p>
          <w:p w14:paraId="537B3473" w14:textId="77777777" w:rsidR="0077344A" w:rsidRDefault="0077344A" w:rsidP="0077344A">
            <w:pPr>
              <w:pStyle w:val="Lista"/>
              <w:spacing w:line="276" w:lineRule="auto"/>
              <w:ind w:left="0" w:firstLine="0"/>
              <w:rPr>
                <w:rFonts w:cstheme="minorHAnsi"/>
                <w:color w:val="000000"/>
              </w:rPr>
            </w:pPr>
            <w:r w:rsidRPr="00712C2F">
              <w:rPr>
                <w:rFonts w:cstheme="minorHAnsi"/>
                <w:b/>
                <w:color w:val="000000"/>
              </w:rPr>
              <w:t>Parágrafo.</w:t>
            </w:r>
            <w:r w:rsidRPr="00712C2F">
              <w:rPr>
                <w:rFonts w:cstheme="minorHAnsi"/>
                <w:color w:val="000000"/>
              </w:rPr>
              <w:t xml:space="preserve"> En el departamento de Amazonas no se realizan actividades de</w:t>
            </w:r>
            <w:r>
              <w:rPr>
                <w:rFonts w:cstheme="minorHAnsi"/>
                <w:color w:val="000000"/>
              </w:rPr>
              <w:t xml:space="preserve"> </w:t>
            </w:r>
            <w:r w:rsidRPr="00712C2F">
              <w:rPr>
                <w:rFonts w:cstheme="minorHAnsi"/>
                <w:color w:val="000000"/>
              </w:rPr>
              <w:t>explotación de hidrocarburos. Las normas de régimen especial que, por su</w:t>
            </w:r>
            <w:r>
              <w:rPr>
                <w:rFonts w:cstheme="minorHAnsi"/>
                <w:color w:val="000000"/>
              </w:rPr>
              <w:t xml:space="preserve"> </w:t>
            </w:r>
            <w:r w:rsidRPr="00712C2F">
              <w:rPr>
                <w:rFonts w:cstheme="minorHAnsi"/>
                <w:color w:val="000000"/>
              </w:rPr>
              <w:t>competencia, sean expedidas por el Gobierno Nacional no podrán versar sobre la</w:t>
            </w:r>
            <w:r>
              <w:rPr>
                <w:rFonts w:cstheme="minorHAnsi"/>
                <w:color w:val="000000"/>
              </w:rPr>
              <w:t xml:space="preserve"> </w:t>
            </w:r>
            <w:r w:rsidRPr="00712C2F">
              <w:rPr>
                <w:rFonts w:cstheme="minorHAnsi"/>
                <w:color w:val="000000"/>
              </w:rPr>
              <w:t>explotación de estos recursos.</w:t>
            </w:r>
          </w:p>
          <w:p w14:paraId="38980A7A" w14:textId="77777777" w:rsidR="0077344A" w:rsidRPr="00712C2F" w:rsidRDefault="0077344A" w:rsidP="0077344A">
            <w:pPr>
              <w:pStyle w:val="Lista"/>
              <w:spacing w:line="276" w:lineRule="auto"/>
              <w:ind w:left="0" w:firstLine="0"/>
              <w:rPr>
                <w:rFonts w:cstheme="minorHAnsi"/>
                <w:color w:val="000000"/>
              </w:rPr>
            </w:pPr>
          </w:p>
          <w:p w14:paraId="3BD6B6F9" w14:textId="77777777" w:rsidR="0077344A" w:rsidRDefault="0077344A" w:rsidP="0077344A">
            <w:pPr>
              <w:pStyle w:val="Lista"/>
              <w:spacing w:line="276" w:lineRule="auto"/>
              <w:ind w:left="0" w:firstLine="0"/>
              <w:rPr>
                <w:rFonts w:cstheme="minorHAnsi"/>
                <w:color w:val="000000"/>
              </w:rPr>
            </w:pPr>
            <w:r w:rsidRPr="00712C2F">
              <w:rPr>
                <w:rFonts w:cstheme="minorHAnsi"/>
                <w:b/>
                <w:color w:val="000000"/>
              </w:rPr>
              <w:t>Parágrafo transitorio.</w:t>
            </w:r>
            <w:r w:rsidRPr="00712C2F">
              <w:rPr>
                <w:rFonts w:cstheme="minorHAnsi"/>
                <w:color w:val="000000"/>
              </w:rPr>
              <w:t xml:space="preserve"> El Gobierno Nacional presentará el proyecto de ley para el</w:t>
            </w:r>
            <w:r>
              <w:rPr>
                <w:rFonts w:cstheme="minorHAnsi"/>
                <w:color w:val="000000"/>
              </w:rPr>
              <w:t xml:space="preserve"> </w:t>
            </w:r>
            <w:r w:rsidRPr="00712C2F">
              <w:rPr>
                <w:rFonts w:cstheme="minorHAnsi"/>
                <w:color w:val="000000"/>
              </w:rPr>
              <w:t>desarrollo de este artículo dentro de los seis (6) meses siguientes a la promulgación</w:t>
            </w:r>
            <w:r>
              <w:rPr>
                <w:rFonts w:cstheme="minorHAnsi"/>
                <w:color w:val="000000"/>
              </w:rPr>
              <w:t xml:space="preserve"> </w:t>
            </w:r>
            <w:r w:rsidRPr="00712C2F">
              <w:rPr>
                <w:rFonts w:cstheme="minorHAnsi"/>
                <w:color w:val="000000"/>
              </w:rPr>
              <w:t>de este Acto Legislativo.</w:t>
            </w:r>
          </w:p>
          <w:p w14:paraId="500CFAD8" w14:textId="77777777" w:rsidR="0077344A" w:rsidRDefault="0077344A" w:rsidP="0077344A">
            <w:pPr>
              <w:pStyle w:val="Sinespaciado"/>
              <w:jc w:val="center"/>
              <w:rPr>
                <w:rFonts w:asciiTheme="minorHAnsi" w:hAnsiTheme="minorHAnsi" w:cstheme="minorHAnsi"/>
                <w:b/>
                <w:bCs/>
                <w:color w:val="010202"/>
                <w:lang w:val="es-ES"/>
              </w:rPr>
            </w:pPr>
          </w:p>
        </w:tc>
        <w:tc>
          <w:tcPr>
            <w:tcW w:w="2943" w:type="dxa"/>
          </w:tcPr>
          <w:p w14:paraId="1D001DF1" w14:textId="6F1A90A6" w:rsidR="0077344A" w:rsidRPr="0077344A" w:rsidRDefault="0077344A" w:rsidP="0077344A">
            <w:pPr>
              <w:pStyle w:val="Sinespaciado"/>
              <w:jc w:val="center"/>
              <w:rPr>
                <w:rFonts w:asciiTheme="minorHAnsi" w:hAnsiTheme="minorHAnsi" w:cstheme="minorHAnsi"/>
                <w:bCs/>
                <w:color w:val="010202"/>
                <w:lang w:val="es-ES"/>
              </w:rPr>
            </w:pPr>
            <w:r>
              <w:rPr>
                <w:rFonts w:asciiTheme="minorHAnsi" w:hAnsiTheme="minorHAnsi" w:cstheme="minorHAnsi"/>
                <w:bCs/>
                <w:color w:val="010202"/>
                <w:lang w:val="es-ES"/>
              </w:rPr>
              <w:lastRenderedPageBreak/>
              <w:t>Se elimina el inciso segundo del artículo 1 del Proyecto de Acto Legislativo.</w:t>
            </w:r>
          </w:p>
        </w:tc>
      </w:tr>
    </w:tbl>
    <w:p w14:paraId="640194E1" w14:textId="77777777" w:rsidR="0077344A" w:rsidRPr="0077344A" w:rsidRDefault="0077344A" w:rsidP="0077344A">
      <w:pPr>
        <w:pStyle w:val="Sinespaciado"/>
        <w:jc w:val="both"/>
        <w:rPr>
          <w:rFonts w:asciiTheme="minorHAnsi" w:hAnsiTheme="minorHAnsi" w:cstheme="minorHAnsi"/>
          <w:b/>
          <w:bCs/>
          <w:color w:val="010202"/>
          <w:lang w:val="es-ES"/>
        </w:rPr>
      </w:pPr>
    </w:p>
    <w:p w14:paraId="6F85A789" w14:textId="3C569352" w:rsidR="00FA363F" w:rsidRDefault="00FA363F" w:rsidP="001B29E8">
      <w:pPr>
        <w:pStyle w:val="Sinespaciado"/>
        <w:numPr>
          <w:ilvl w:val="0"/>
          <w:numId w:val="19"/>
        </w:numPr>
        <w:jc w:val="both"/>
        <w:rPr>
          <w:rFonts w:asciiTheme="minorHAnsi" w:hAnsiTheme="minorHAnsi" w:cstheme="minorHAnsi"/>
          <w:b/>
          <w:bCs/>
          <w:color w:val="010202"/>
          <w:lang w:val="es-ES"/>
        </w:rPr>
      </w:pPr>
      <w:r>
        <w:rPr>
          <w:rFonts w:asciiTheme="minorHAnsi" w:hAnsiTheme="minorHAnsi" w:cstheme="minorHAnsi"/>
          <w:b/>
          <w:bCs/>
          <w:color w:val="010202"/>
          <w:lang w:val="es-ES"/>
        </w:rPr>
        <w:t>Impacto Fiscal</w:t>
      </w:r>
    </w:p>
    <w:p w14:paraId="33904EEA" w14:textId="42303E86" w:rsidR="00FA363F" w:rsidRDefault="00FA363F" w:rsidP="00FA363F">
      <w:pPr>
        <w:pStyle w:val="Sinespaciado"/>
        <w:jc w:val="both"/>
        <w:rPr>
          <w:rFonts w:asciiTheme="minorHAnsi" w:hAnsiTheme="minorHAnsi" w:cstheme="minorHAnsi"/>
          <w:b/>
          <w:bCs/>
          <w:color w:val="010202"/>
          <w:lang w:val="es-ES"/>
        </w:rPr>
      </w:pPr>
    </w:p>
    <w:p w14:paraId="3C9AA312" w14:textId="77777777" w:rsidR="00FA363F" w:rsidRPr="00FA363F" w:rsidRDefault="00FA363F" w:rsidP="00FA363F">
      <w:pPr>
        <w:pStyle w:val="Sinespaciado"/>
        <w:jc w:val="both"/>
        <w:rPr>
          <w:rFonts w:asciiTheme="minorHAnsi" w:hAnsiTheme="minorHAnsi" w:cstheme="minorHAnsi"/>
          <w:bCs/>
          <w:color w:val="010202"/>
          <w:lang w:val="es-ES"/>
        </w:rPr>
      </w:pPr>
      <w:r w:rsidRPr="00FA363F">
        <w:rPr>
          <w:rFonts w:asciiTheme="minorHAnsi" w:hAnsiTheme="minorHAnsi" w:cstheme="minorHAnsi"/>
          <w:bCs/>
          <w:color w:val="010202"/>
          <w:lang w:val="es-ES"/>
        </w:rPr>
        <w:t xml:space="preserve">Conforme al artículo 7 de la Ley 819 del 2003 y la jurisprudencia constitucional (en especial la sentencia C 075 de 2022), se debe identificar en los proyectos de ley el posible impacto fiscal que estos generan. Para lo cual, se precisa que el presente proyecto no se observa que se pueda generar un gasto directo o que generar impacto a las finanzas públicas, pues se modifican principalmente disposiciones procesales o de competencias.  </w:t>
      </w:r>
    </w:p>
    <w:p w14:paraId="136ED0CB" w14:textId="77777777" w:rsidR="00FA363F" w:rsidRPr="00FA363F" w:rsidRDefault="00FA363F" w:rsidP="00FA363F">
      <w:pPr>
        <w:pStyle w:val="Sinespaciado"/>
        <w:jc w:val="both"/>
        <w:rPr>
          <w:rFonts w:asciiTheme="minorHAnsi" w:hAnsiTheme="minorHAnsi" w:cstheme="minorHAnsi"/>
          <w:bCs/>
          <w:color w:val="010202"/>
          <w:lang w:val="es-ES"/>
        </w:rPr>
      </w:pPr>
      <w:r w:rsidRPr="00FA363F">
        <w:rPr>
          <w:rFonts w:asciiTheme="minorHAnsi" w:hAnsiTheme="minorHAnsi" w:cstheme="minorHAnsi"/>
          <w:bCs/>
          <w:color w:val="010202"/>
          <w:lang w:val="es-ES"/>
        </w:rPr>
        <w:t xml:space="preserve"> </w:t>
      </w:r>
    </w:p>
    <w:p w14:paraId="701A91E2" w14:textId="64E208FC" w:rsidR="00FA363F" w:rsidRPr="00FA363F" w:rsidRDefault="00FA363F" w:rsidP="00FA363F">
      <w:pPr>
        <w:pStyle w:val="Sinespaciado"/>
        <w:jc w:val="both"/>
        <w:rPr>
          <w:rFonts w:asciiTheme="minorHAnsi" w:hAnsiTheme="minorHAnsi" w:cstheme="minorHAnsi"/>
          <w:bCs/>
          <w:color w:val="010202"/>
          <w:lang w:val="es-ES"/>
        </w:rPr>
      </w:pPr>
      <w:r>
        <w:rPr>
          <w:rFonts w:asciiTheme="minorHAnsi" w:hAnsiTheme="minorHAnsi" w:cstheme="minorHAnsi"/>
          <w:bCs/>
          <w:color w:val="010202"/>
          <w:lang w:val="es-ES"/>
        </w:rPr>
        <w:t>C</w:t>
      </w:r>
      <w:r w:rsidRPr="00FA363F">
        <w:rPr>
          <w:rFonts w:asciiTheme="minorHAnsi" w:hAnsiTheme="minorHAnsi" w:cstheme="minorHAnsi"/>
          <w:bCs/>
          <w:color w:val="010202"/>
          <w:lang w:val="es-ES"/>
        </w:rPr>
        <w:t>uando hablamos de proyectos de Acto Legislativo, que buscan modificar la Constitución, no es necesario presentar un análisis del impacto fiscal, la Corte Constitucional mediante Sentencia C</w:t>
      </w:r>
      <w:r>
        <w:rPr>
          <w:rFonts w:asciiTheme="minorHAnsi" w:hAnsiTheme="minorHAnsi" w:cstheme="minorHAnsi"/>
          <w:bCs/>
          <w:color w:val="010202"/>
          <w:lang w:val="es-ES"/>
        </w:rPr>
        <w:t xml:space="preserve"> - 425 de 2023, Magistrado Ponente </w:t>
      </w:r>
      <w:r w:rsidRPr="00FA363F">
        <w:rPr>
          <w:rFonts w:asciiTheme="minorHAnsi" w:hAnsiTheme="minorHAnsi" w:cstheme="minorHAnsi"/>
          <w:bCs/>
          <w:color w:val="010202"/>
          <w:lang w:val="es-ES"/>
        </w:rPr>
        <w:t>José Fernando Reyes Cuartas, estableció que:</w:t>
      </w:r>
    </w:p>
    <w:p w14:paraId="3FA5F066" w14:textId="293543DB" w:rsidR="00FA363F" w:rsidRPr="00FA363F" w:rsidRDefault="00FA363F" w:rsidP="00FA363F">
      <w:pPr>
        <w:pStyle w:val="Sinespaciado"/>
        <w:jc w:val="both"/>
        <w:rPr>
          <w:rFonts w:asciiTheme="minorHAnsi" w:hAnsiTheme="minorHAnsi" w:cstheme="minorHAnsi"/>
          <w:bCs/>
          <w:color w:val="010202"/>
          <w:lang w:val="es-ES"/>
        </w:rPr>
      </w:pPr>
    </w:p>
    <w:p w14:paraId="2B9C9BFF" w14:textId="18431D76" w:rsidR="00FA363F" w:rsidRPr="00FA363F" w:rsidRDefault="00FA363F" w:rsidP="00FA363F">
      <w:pPr>
        <w:pStyle w:val="Sinespaciado"/>
        <w:jc w:val="both"/>
        <w:rPr>
          <w:rFonts w:asciiTheme="minorHAnsi" w:hAnsiTheme="minorHAnsi" w:cstheme="minorHAnsi"/>
          <w:bCs/>
          <w:i/>
          <w:color w:val="010202"/>
          <w:lang w:val="es-ES"/>
        </w:rPr>
      </w:pPr>
      <w:r w:rsidRPr="00FA363F">
        <w:rPr>
          <w:rFonts w:asciiTheme="minorHAnsi" w:hAnsiTheme="minorHAnsi" w:cstheme="minorHAnsi"/>
          <w:bCs/>
          <w:i/>
          <w:color w:val="010202"/>
          <w:lang w:val="es-ES"/>
        </w:rPr>
        <w:t xml:space="preserve">“Los proyectos de acto legislativo tienen como objetivo cambiar la Constitución. A diferencia de los proyectos de ley, que pueden afectar aspectos como los impuestos o el gasto público, los proyectos de acto legislativo se enfocan en modificar las reglas básicas que rigen al Estado, sin generar gastos inmediatos ni afectar los ingresos fiscales.” </w:t>
      </w:r>
    </w:p>
    <w:p w14:paraId="32194E78" w14:textId="77777777" w:rsidR="00FA363F" w:rsidRPr="00FA363F" w:rsidRDefault="00FA363F" w:rsidP="00FA363F">
      <w:pPr>
        <w:pStyle w:val="Sinespaciado"/>
        <w:jc w:val="both"/>
        <w:rPr>
          <w:rFonts w:asciiTheme="minorHAnsi" w:hAnsiTheme="minorHAnsi" w:cstheme="minorHAnsi"/>
          <w:bCs/>
          <w:color w:val="010202"/>
          <w:lang w:val="es-ES"/>
        </w:rPr>
      </w:pPr>
    </w:p>
    <w:p w14:paraId="0FE41A5A" w14:textId="733E5886" w:rsidR="00FA363F" w:rsidRPr="00FA363F" w:rsidRDefault="00FA363F" w:rsidP="00FA363F">
      <w:pPr>
        <w:pStyle w:val="Sinespaciado"/>
        <w:jc w:val="both"/>
        <w:rPr>
          <w:rFonts w:asciiTheme="minorHAnsi" w:hAnsiTheme="minorHAnsi" w:cstheme="minorHAnsi"/>
          <w:bCs/>
          <w:color w:val="010202"/>
          <w:lang w:val="es-ES"/>
        </w:rPr>
      </w:pPr>
      <w:r w:rsidRPr="00FA363F">
        <w:rPr>
          <w:rFonts w:asciiTheme="minorHAnsi" w:hAnsiTheme="minorHAnsi" w:cstheme="minorHAnsi"/>
          <w:bCs/>
          <w:color w:val="010202"/>
          <w:lang w:val="es-ES"/>
        </w:rPr>
        <w:t>Así mismo</w:t>
      </w:r>
      <w:r>
        <w:rPr>
          <w:rFonts w:asciiTheme="minorHAnsi" w:hAnsiTheme="minorHAnsi" w:cstheme="minorHAnsi"/>
          <w:bCs/>
          <w:color w:val="010202"/>
          <w:lang w:val="es-ES"/>
        </w:rPr>
        <w:t>, la H. Corte Constitucional, sostiene que</w:t>
      </w:r>
      <w:r w:rsidRPr="00FA363F">
        <w:rPr>
          <w:rFonts w:asciiTheme="minorHAnsi" w:hAnsiTheme="minorHAnsi" w:cstheme="minorHAnsi"/>
          <w:bCs/>
          <w:color w:val="010202"/>
          <w:lang w:val="es-ES"/>
        </w:rPr>
        <w:t xml:space="preserve"> </w:t>
      </w:r>
      <w:r w:rsidRPr="00FA363F">
        <w:rPr>
          <w:rFonts w:asciiTheme="minorHAnsi" w:hAnsiTheme="minorHAnsi" w:cstheme="minorHAnsi"/>
          <w:bCs/>
          <w:i/>
          <w:color w:val="010202"/>
          <w:lang w:val="es-ES"/>
        </w:rPr>
        <w:t>“En el caso de los actos legislativos, no generan gastos directos ni crean impuestos, por lo que no necesitan pasar por este análisis.”</w:t>
      </w:r>
    </w:p>
    <w:p w14:paraId="20264AF5" w14:textId="029832BE" w:rsidR="00FA363F" w:rsidRPr="00FA363F" w:rsidRDefault="00FA363F" w:rsidP="00FA363F">
      <w:pPr>
        <w:pStyle w:val="Sinespaciado"/>
        <w:jc w:val="both"/>
        <w:rPr>
          <w:rFonts w:asciiTheme="minorHAnsi" w:hAnsiTheme="minorHAnsi" w:cstheme="minorHAnsi"/>
          <w:bCs/>
          <w:color w:val="010202"/>
          <w:lang w:val="es-ES"/>
        </w:rPr>
      </w:pPr>
    </w:p>
    <w:p w14:paraId="5CDC182C" w14:textId="06732C0B" w:rsidR="00FA363F" w:rsidRDefault="00FA363F" w:rsidP="00FA363F">
      <w:pPr>
        <w:pStyle w:val="Sinespaciado"/>
        <w:jc w:val="both"/>
        <w:rPr>
          <w:rFonts w:asciiTheme="minorHAnsi" w:hAnsiTheme="minorHAnsi" w:cstheme="minorHAnsi"/>
          <w:bCs/>
          <w:color w:val="010202"/>
          <w:lang w:val="es-ES"/>
        </w:rPr>
      </w:pPr>
      <w:r>
        <w:rPr>
          <w:rFonts w:asciiTheme="minorHAnsi" w:hAnsiTheme="minorHAnsi" w:cstheme="minorHAnsi"/>
          <w:bCs/>
          <w:color w:val="010202"/>
          <w:lang w:val="es-ES"/>
        </w:rPr>
        <w:t>Por todo lo anterior, el Presente Acto Legislativo no genera impacto fiscal.</w:t>
      </w:r>
    </w:p>
    <w:p w14:paraId="0B6D4B49" w14:textId="77777777" w:rsidR="00FA363F" w:rsidRPr="00FA363F" w:rsidRDefault="00FA363F" w:rsidP="00FA363F">
      <w:pPr>
        <w:pStyle w:val="Sinespaciado"/>
        <w:jc w:val="both"/>
        <w:rPr>
          <w:rFonts w:asciiTheme="minorHAnsi" w:hAnsiTheme="minorHAnsi" w:cstheme="minorHAnsi"/>
          <w:bCs/>
          <w:color w:val="010202"/>
          <w:lang w:val="es-ES"/>
        </w:rPr>
      </w:pPr>
    </w:p>
    <w:p w14:paraId="02B78AD4" w14:textId="492019AC" w:rsidR="00AC1DDE" w:rsidRPr="00DD4AD6" w:rsidRDefault="00AC1DDE" w:rsidP="001B29E8">
      <w:pPr>
        <w:pStyle w:val="Sinespaciado"/>
        <w:numPr>
          <w:ilvl w:val="0"/>
          <w:numId w:val="19"/>
        </w:numPr>
        <w:jc w:val="both"/>
        <w:rPr>
          <w:rFonts w:asciiTheme="minorHAnsi" w:hAnsiTheme="minorHAnsi" w:cstheme="minorHAnsi"/>
          <w:b/>
          <w:bCs/>
          <w:color w:val="010202"/>
          <w:lang w:val="es-ES"/>
        </w:rPr>
      </w:pPr>
      <w:r w:rsidRPr="00DD4AD6">
        <w:rPr>
          <w:rFonts w:asciiTheme="minorHAnsi" w:hAnsiTheme="minorHAnsi" w:cstheme="minorHAnsi"/>
          <w:b/>
          <w:bCs/>
          <w:color w:val="010202"/>
          <w:lang w:val="es-ES"/>
        </w:rPr>
        <w:t xml:space="preserve">Conflicto de intereses.  </w:t>
      </w:r>
    </w:p>
    <w:p w14:paraId="0FB98E32" w14:textId="77777777" w:rsidR="00B046F3" w:rsidRPr="00DD4AD6" w:rsidRDefault="00B046F3" w:rsidP="001B29E8">
      <w:pPr>
        <w:pStyle w:val="Sinespaciado"/>
        <w:jc w:val="both"/>
        <w:rPr>
          <w:rFonts w:asciiTheme="minorHAnsi" w:hAnsiTheme="minorHAnsi" w:cstheme="minorHAnsi"/>
        </w:rPr>
      </w:pPr>
    </w:p>
    <w:p w14:paraId="38CEF5AF" w14:textId="77777777" w:rsidR="00B046F3" w:rsidRPr="00DD4AD6" w:rsidRDefault="00B046F3" w:rsidP="009252DB">
      <w:pPr>
        <w:pStyle w:val="Sinespaciado"/>
        <w:jc w:val="both"/>
        <w:rPr>
          <w:rFonts w:asciiTheme="minorHAnsi" w:hAnsiTheme="minorHAnsi" w:cstheme="minorHAnsi"/>
        </w:rPr>
      </w:pPr>
      <w:r w:rsidRPr="00DD4AD6">
        <w:rPr>
          <w:rFonts w:asciiTheme="minorHAnsi" w:hAnsiTheme="minorHAnsi" w:cstheme="minorHAnsi"/>
        </w:rPr>
        <w:t xml:space="preserve">Según lo establecido en el Artículo 3 de la Ley 2003 del 19 de noviembre de 2019, por la cual se modifica el Art. 291 de la Ley 5 de 1992, se hacen las siguientes consideraciones: </w:t>
      </w:r>
    </w:p>
    <w:p w14:paraId="1DE03C7F" w14:textId="77777777" w:rsidR="003A6169" w:rsidRPr="00DD4AD6" w:rsidRDefault="003A6169" w:rsidP="009252DB">
      <w:pPr>
        <w:pStyle w:val="Sinespaciado"/>
        <w:jc w:val="both"/>
        <w:rPr>
          <w:rFonts w:asciiTheme="minorHAnsi" w:hAnsiTheme="minorHAnsi" w:cstheme="minorHAnsi"/>
        </w:rPr>
      </w:pPr>
    </w:p>
    <w:p w14:paraId="3F1385C1" w14:textId="6A9DD221" w:rsidR="00756CCA" w:rsidRPr="00937B42" w:rsidRDefault="00756CCA" w:rsidP="00756CCA">
      <w:pPr>
        <w:jc w:val="both"/>
        <w:rPr>
          <w:rFonts w:asciiTheme="minorHAnsi" w:eastAsia="Calibri" w:hAnsiTheme="minorHAnsi" w:cstheme="minorHAnsi"/>
          <w:sz w:val="22"/>
          <w:szCs w:val="22"/>
          <w:lang w:eastAsia="es-CO"/>
        </w:rPr>
      </w:pPr>
      <w:r w:rsidRPr="00937B42">
        <w:rPr>
          <w:rFonts w:asciiTheme="minorHAnsi" w:hAnsiTheme="minorHAnsi" w:cstheme="minorHAnsi"/>
          <w:sz w:val="22"/>
          <w:szCs w:val="22"/>
        </w:rPr>
        <w:t>De manera meramente orientativa, se considera que para la discusión y aprobación de es</w:t>
      </w:r>
      <w:r w:rsidR="00FA363F">
        <w:rPr>
          <w:rFonts w:asciiTheme="minorHAnsi" w:hAnsiTheme="minorHAnsi" w:cstheme="minorHAnsi"/>
          <w:sz w:val="22"/>
          <w:szCs w:val="22"/>
        </w:rPr>
        <w:t>te Proyecto de Ley no se generan</w:t>
      </w:r>
      <w:r w:rsidRPr="00937B42">
        <w:rPr>
          <w:rFonts w:asciiTheme="minorHAnsi" w:hAnsiTheme="minorHAnsi" w:cstheme="minorHAnsi"/>
          <w:sz w:val="22"/>
          <w:szCs w:val="22"/>
        </w:rPr>
        <w:t xml:space="preserve"> conflictos de intereses ya que se trata de una iniciativa legislativa general y abstracta que no establece beneficios particulares de n</w:t>
      </w:r>
      <w:r w:rsidR="0092123F">
        <w:rPr>
          <w:rFonts w:asciiTheme="minorHAnsi" w:hAnsiTheme="minorHAnsi" w:cstheme="minorHAnsi"/>
          <w:sz w:val="22"/>
          <w:szCs w:val="22"/>
        </w:rPr>
        <w:tab/>
      </w:r>
      <w:bookmarkStart w:id="1" w:name="_GoBack"/>
      <w:bookmarkEnd w:id="1"/>
      <w:r w:rsidRPr="00937B42">
        <w:rPr>
          <w:rFonts w:asciiTheme="minorHAnsi" w:hAnsiTheme="minorHAnsi" w:cstheme="minorHAnsi"/>
          <w:sz w:val="22"/>
          <w:szCs w:val="22"/>
        </w:rPr>
        <w:t xml:space="preserve">ingún tipo. </w:t>
      </w:r>
    </w:p>
    <w:p w14:paraId="1DB18826" w14:textId="77777777" w:rsidR="00055F48" w:rsidRPr="001B29E8" w:rsidRDefault="00055F48" w:rsidP="009252DB">
      <w:pPr>
        <w:pStyle w:val="Sinespaciado"/>
        <w:jc w:val="both"/>
        <w:rPr>
          <w:rFonts w:asciiTheme="minorHAnsi" w:hAnsiTheme="minorHAnsi" w:cstheme="minorHAnsi"/>
        </w:rPr>
      </w:pPr>
    </w:p>
    <w:p w14:paraId="749C6886" w14:textId="51F4282E" w:rsidR="00AC1DDE" w:rsidRPr="001B29E8" w:rsidRDefault="00B046F3" w:rsidP="009252DB">
      <w:pPr>
        <w:pStyle w:val="Sinespaciado"/>
        <w:jc w:val="both"/>
        <w:rPr>
          <w:rFonts w:asciiTheme="minorHAnsi" w:hAnsiTheme="minorHAnsi" w:cstheme="minorHAnsi"/>
        </w:rPr>
      </w:pPr>
      <w:r w:rsidRPr="001B29E8">
        <w:rPr>
          <w:rFonts w:asciiTheme="minorHAnsi" w:hAnsiTheme="minorHAnsi" w:cstheme="minorHAnsi"/>
        </w:rPr>
        <w:t>En todo caso, es pertinente aclarar que los conflictos de interés son p</w:t>
      </w:r>
      <w:r w:rsidR="003A6169" w:rsidRPr="001B29E8">
        <w:rPr>
          <w:rFonts w:asciiTheme="minorHAnsi" w:hAnsiTheme="minorHAnsi" w:cstheme="minorHAnsi"/>
        </w:rPr>
        <w:t>ersonales y corresponde a cada c</w:t>
      </w:r>
      <w:r w:rsidRPr="001B29E8">
        <w:rPr>
          <w:rFonts w:asciiTheme="minorHAnsi" w:hAnsiTheme="minorHAnsi" w:cstheme="minorHAnsi"/>
        </w:rPr>
        <w:t xml:space="preserve">ongresista evaluarlos e interponer sus impedimentos. </w:t>
      </w:r>
    </w:p>
    <w:p w14:paraId="3EC0E9AE" w14:textId="77777777" w:rsidR="00055F48" w:rsidRPr="001B29E8" w:rsidRDefault="00055F48" w:rsidP="001B29E8">
      <w:pPr>
        <w:pStyle w:val="Sinespaciado"/>
        <w:jc w:val="both"/>
        <w:rPr>
          <w:rFonts w:asciiTheme="minorHAnsi" w:hAnsiTheme="minorHAnsi" w:cstheme="minorHAnsi"/>
          <w:b/>
          <w:bCs/>
          <w:color w:val="010202"/>
          <w:lang w:val="es-ES"/>
        </w:rPr>
      </w:pPr>
    </w:p>
    <w:p w14:paraId="5655A6B4" w14:textId="77777777" w:rsidR="00AC1DDE" w:rsidRPr="001B29E8" w:rsidRDefault="00AC1DDE" w:rsidP="001B29E8">
      <w:pPr>
        <w:pStyle w:val="Sinespaciado"/>
        <w:numPr>
          <w:ilvl w:val="0"/>
          <w:numId w:val="19"/>
        </w:numPr>
        <w:jc w:val="both"/>
        <w:rPr>
          <w:rFonts w:asciiTheme="minorHAnsi" w:hAnsiTheme="minorHAnsi" w:cstheme="minorHAnsi"/>
          <w:b/>
          <w:bCs/>
          <w:color w:val="010202"/>
          <w:lang w:val="es-ES"/>
        </w:rPr>
      </w:pPr>
      <w:r w:rsidRPr="001B29E8">
        <w:rPr>
          <w:rFonts w:asciiTheme="minorHAnsi" w:hAnsiTheme="minorHAnsi" w:cstheme="minorHAnsi"/>
          <w:b/>
          <w:bCs/>
          <w:color w:val="010202"/>
          <w:lang w:val="es-ES"/>
        </w:rPr>
        <w:t>Proposición.</w:t>
      </w:r>
    </w:p>
    <w:p w14:paraId="74BDC4B9" w14:textId="77777777" w:rsidR="00AC1DDE" w:rsidRPr="001B29E8" w:rsidRDefault="00AC1DDE" w:rsidP="001B29E8">
      <w:pPr>
        <w:pStyle w:val="Sinespaciado"/>
        <w:ind w:left="720"/>
        <w:jc w:val="both"/>
        <w:rPr>
          <w:rFonts w:asciiTheme="minorHAnsi" w:hAnsiTheme="minorHAnsi" w:cstheme="minorHAnsi"/>
          <w:b/>
          <w:bCs/>
          <w:color w:val="010202"/>
          <w:lang w:val="es-ES"/>
        </w:rPr>
      </w:pPr>
    </w:p>
    <w:p w14:paraId="09D183D1" w14:textId="10587B15" w:rsidR="00055F48" w:rsidRPr="0092123F" w:rsidRDefault="00B046F3" w:rsidP="001B29E8">
      <w:pPr>
        <w:pStyle w:val="Sinespaciado"/>
        <w:jc w:val="both"/>
        <w:rPr>
          <w:rFonts w:cstheme="minorHAnsi"/>
          <w:bCs/>
          <w:iCs/>
        </w:rPr>
      </w:pPr>
      <w:r w:rsidRPr="001B29E8">
        <w:rPr>
          <w:rFonts w:asciiTheme="minorHAnsi" w:hAnsiTheme="minorHAnsi" w:cstheme="minorHAnsi"/>
        </w:rPr>
        <w:t>Con fundamento en las anteriores consideraciones y</w:t>
      </w:r>
      <w:r w:rsidR="003A6169" w:rsidRPr="001B29E8">
        <w:rPr>
          <w:rFonts w:asciiTheme="minorHAnsi" w:hAnsiTheme="minorHAnsi" w:cstheme="minorHAnsi"/>
        </w:rPr>
        <w:t xml:space="preserve"> en</w:t>
      </w:r>
      <w:r w:rsidRPr="001B29E8">
        <w:rPr>
          <w:rFonts w:asciiTheme="minorHAnsi" w:hAnsiTheme="minorHAnsi" w:cstheme="minorHAnsi"/>
        </w:rPr>
        <w:t xml:space="preserve"> cumplimiento </w:t>
      </w:r>
      <w:r w:rsidR="005839BC">
        <w:rPr>
          <w:rFonts w:asciiTheme="minorHAnsi" w:hAnsiTheme="minorHAnsi" w:cstheme="minorHAnsi"/>
        </w:rPr>
        <w:t>de</w:t>
      </w:r>
      <w:r w:rsidRPr="001B29E8">
        <w:rPr>
          <w:rFonts w:asciiTheme="minorHAnsi" w:hAnsiTheme="minorHAnsi" w:cstheme="minorHAnsi"/>
        </w:rPr>
        <w:t xml:space="preserve"> los requisitos establecidos en la Ley 5 de 1992, present</w:t>
      </w:r>
      <w:r w:rsidR="00712C2F">
        <w:rPr>
          <w:rFonts w:asciiTheme="minorHAnsi" w:hAnsiTheme="minorHAnsi" w:cstheme="minorHAnsi"/>
        </w:rPr>
        <w:t>o</w:t>
      </w:r>
      <w:r w:rsidRPr="001B29E8">
        <w:rPr>
          <w:rFonts w:asciiTheme="minorHAnsi" w:hAnsiTheme="minorHAnsi" w:cstheme="minorHAnsi"/>
        </w:rPr>
        <w:t xml:space="preserve"> </w:t>
      </w:r>
      <w:r w:rsidRPr="005839BC">
        <w:rPr>
          <w:rFonts w:asciiTheme="minorHAnsi" w:hAnsiTheme="minorHAnsi" w:cstheme="minorHAnsi"/>
          <w:u w:val="single"/>
        </w:rPr>
        <w:t>ponencia positiva</w:t>
      </w:r>
      <w:r w:rsidR="00EF7161">
        <w:rPr>
          <w:rFonts w:asciiTheme="minorHAnsi" w:hAnsiTheme="minorHAnsi" w:cstheme="minorHAnsi"/>
        </w:rPr>
        <w:t xml:space="preserve"> </w:t>
      </w:r>
      <w:r w:rsidRPr="001B29E8">
        <w:rPr>
          <w:rFonts w:asciiTheme="minorHAnsi" w:hAnsiTheme="minorHAnsi" w:cstheme="minorHAnsi"/>
        </w:rPr>
        <w:t>y en consecuencia solicit</w:t>
      </w:r>
      <w:r w:rsidR="00712C2F">
        <w:rPr>
          <w:rFonts w:asciiTheme="minorHAnsi" w:hAnsiTheme="minorHAnsi" w:cstheme="minorHAnsi"/>
        </w:rPr>
        <w:t>o</w:t>
      </w:r>
      <w:r w:rsidR="00756CCA">
        <w:rPr>
          <w:rFonts w:asciiTheme="minorHAnsi" w:hAnsiTheme="minorHAnsi" w:cstheme="minorHAnsi"/>
        </w:rPr>
        <w:t xml:space="preserve"> </w:t>
      </w:r>
      <w:r w:rsidRPr="001B29E8">
        <w:rPr>
          <w:rFonts w:asciiTheme="minorHAnsi" w:hAnsiTheme="minorHAnsi" w:cstheme="minorHAnsi"/>
        </w:rPr>
        <w:t xml:space="preserve">a los miembros </w:t>
      </w:r>
      <w:r w:rsidR="005839BC">
        <w:rPr>
          <w:rFonts w:asciiTheme="minorHAnsi" w:hAnsiTheme="minorHAnsi" w:cstheme="minorHAnsi"/>
        </w:rPr>
        <w:t xml:space="preserve">de la </w:t>
      </w:r>
      <w:r w:rsidR="00EF7161">
        <w:rPr>
          <w:rFonts w:asciiTheme="minorHAnsi" w:hAnsiTheme="minorHAnsi" w:cstheme="minorHAnsi"/>
        </w:rPr>
        <w:t xml:space="preserve">Comisión Primera </w:t>
      </w:r>
      <w:r w:rsidR="005839BC">
        <w:rPr>
          <w:rFonts w:asciiTheme="minorHAnsi" w:hAnsiTheme="minorHAnsi" w:cstheme="minorHAnsi"/>
        </w:rPr>
        <w:t xml:space="preserve">de </w:t>
      </w:r>
      <w:r w:rsidRPr="001B29E8">
        <w:rPr>
          <w:rFonts w:asciiTheme="minorHAnsi" w:hAnsiTheme="minorHAnsi" w:cstheme="minorHAnsi"/>
        </w:rPr>
        <w:t xml:space="preserve">la Cámara de Representantes dar </w:t>
      </w:r>
      <w:r w:rsidR="00EF7161">
        <w:rPr>
          <w:rFonts w:asciiTheme="minorHAnsi" w:hAnsiTheme="minorHAnsi" w:cstheme="minorHAnsi"/>
        </w:rPr>
        <w:t>primer</w:t>
      </w:r>
      <w:r w:rsidRPr="001B29E8">
        <w:rPr>
          <w:rFonts w:asciiTheme="minorHAnsi" w:hAnsiTheme="minorHAnsi" w:cstheme="minorHAnsi"/>
        </w:rPr>
        <w:t xml:space="preserve"> debate</w:t>
      </w:r>
      <w:r w:rsidR="0077344A">
        <w:rPr>
          <w:rFonts w:asciiTheme="minorHAnsi" w:hAnsiTheme="minorHAnsi" w:cstheme="minorHAnsi"/>
        </w:rPr>
        <w:t xml:space="preserve"> en Primera Vuelta</w:t>
      </w:r>
      <w:r w:rsidRPr="001B29E8">
        <w:rPr>
          <w:rFonts w:asciiTheme="minorHAnsi" w:hAnsiTheme="minorHAnsi" w:cstheme="minorHAnsi"/>
        </w:rPr>
        <w:t xml:space="preserve"> al </w:t>
      </w:r>
      <w:r w:rsidR="00712C2F" w:rsidRPr="009C63BF">
        <w:rPr>
          <w:rFonts w:cstheme="minorHAnsi"/>
          <w:lang w:val="es-ES"/>
        </w:rPr>
        <w:t>Proyecto de Acto Legislativo</w:t>
      </w:r>
      <w:r w:rsidR="00712C2F">
        <w:rPr>
          <w:rFonts w:cstheme="minorHAnsi"/>
          <w:lang w:val="es-ES"/>
        </w:rPr>
        <w:t xml:space="preserve"> N</w:t>
      </w:r>
      <w:r w:rsidR="00712C2F" w:rsidRPr="009C63BF">
        <w:rPr>
          <w:rFonts w:cstheme="minorHAnsi"/>
          <w:lang w:val="es-ES"/>
        </w:rPr>
        <w:t>o. 030 de 2024 Cámara</w:t>
      </w:r>
      <w:r w:rsidR="00712C2F">
        <w:rPr>
          <w:rFonts w:cstheme="minorHAnsi"/>
          <w:lang w:val="es-ES"/>
        </w:rPr>
        <w:t xml:space="preserve"> </w:t>
      </w:r>
      <w:r w:rsidR="00712C2F" w:rsidRPr="009C63BF">
        <w:rPr>
          <w:rFonts w:cstheme="minorHAnsi"/>
          <w:bCs/>
          <w:i/>
          <w:iCs/>
        </w:rPr>
        <w:t>“</w:t>
      </w:r>
      <w:r w:rsidR="00712C2F" w:rsidRPr="009C63BF">
        <w:rPr>
          <w:bCs/>
          <w:i/>
        </w:rPr>
        <w:t>Por el cual se adicionan al artículo 310 de la Constitución Política Colombiana, normas especiales para la organización, funcionamiento, protección ambiental, cultural y étnica del Departamento de Amazonas</w:t>
      </w:r>
      <w:r w:rsidR="00712C2F" w:rsidRPr="009C63BF">
        <w:rPr>
          <w:rFonts w:cstheme="minorHAnsi"/>
          <w:bCs/>
          <w:i/>
          <w:iCs/>
        </w:rPr>
        <w:t>”</w:t>
      </w:r>
      <w:r w:rsidR="0092123F">
        <w:rPr>
          <w:rFonts w:cstheme="minorHAnsi"/>
          <w:bCs/>
          <w:i/>
          <w:iCs/>
        </w:rPr>
        <w:t xml:space="preserve">, </w:t>
      </w:r>
      <w:r w:rsidR="0092123F">
        <w:rPr>
          <w:rFonts w:cstheme="minorHAnsi"/>
          <w:bCs/>
          <w:iCs/>
        </w:rPr>
        <w:t>conforme al texto propuesto.</w:t>
      </w:r>
    </w:p>
    <w:p w14:paraId="3F5B627A" w14:textId="77777777" w:rsidR="00712C2F" w:rsidRPr="001B29E8" w:rsidRDefault="00712C2F" w:rsidP="001B29E8">
      <w:pPr>
        <w:pStyle w:val="Sinespaciado"/>
        <w:jc w:val="both"/>
        <w:rPr>
          <w:rFonts w:asciiTheme="minorHAnsi" w:hAnsiTheme="minorHAnsi" w:cstheme="minorHAnsi"/>
        </w:rPr>
      </w:pPr>
    </w:p>
    <w:p w14:paraId="67AFDD51" w14:textId="5FEEACED" w:rsidR="009C1544" w:rsidRDefault="00CD0095" w:rsidP="00557A36">
      <w:pPr>
        <w:pStyle w:val="Sinespaciado"/>
        <w:jc w:val="both"/>
        <w:rPr>
          <w:rFonts w:asciiTheme="minorHAnsi" w:hAnsiTheme="minorHAnsi" w:cstheme="minorHAnsi"/>
        </w:rPr>
      </w:pPr>
      <w:r w:rsidRPr="001B29E8">
        <w:rPr>
          <w:rFonts w:asciiTheme="minorHAnsi" w:hAnsiTheme="minorHAnsi" w:cstheme="minorHAnsi"/>
        </w:rPr>
        <w:t>Atentamente</w:t>
      </w:r>
      <w:r w:rsidR="00557A36">
        <w:rPr>
          <w:rFonts w:asciiTheme="minorHAnsi" w:hAnsiTheme="minorHAnsi" w:cstheme="minorHAnsi"/>
        </w:rPr>
        <w:t>,</w:t>
      </w:r>
    </w:p>
    <w:p w14:paraId="24A43ADB" w14:textId="61AE05F0" w:rsidR="00055F48" w:rsidRDefault="00055F48" w:rsidP="001B29E8">
      <w:pPr>
        <w:pStyle w:val="Lista"/>
        <w:ind w:left="0" w:firstLine="0"/>
        <w:rPr>
          <w:rFonts w:cstheme="minorHAnsi"/>
          <w:b/>
        </w:rPr>
      </w:pPr>
    </w:p>
    <w:p w14:paraId="6C26BF9F" w14:textId="4B3DB9E1" w:rsidR="009252DB" w:rsidRDefault="009252DB" w:rsidP="001B29E8">
      <w:pPr>
        <w:pStyle w:val="Lista"/>
        <w:ind w:left="0" w:firstLine="0"/>
        <w:rPr>
          <w:rFonts w:cstheme="minorHAnsi"/>
          <w:b/>
        </w:rPr>
      </w:pPr>
    </w:p>
    <w:p w14:paraId="1A10BEDD" w14:textId="77777777" w:rsidR="00712C2F" w:rsidRPr="001B29E8" w:rsidRDefault="00712C2F" w:rsidP="001B29E8">
      <w:pPr>
        <w:pStyle w:val="Lista"/>
        <w:ind w:left="0" w:firstLine="0"/>
        <w:rPr>
          <w:rFonts w:cstheme="minorHAnsi"/>
          <w:b/>
        </w:rPr>
      </w:pPr>
    </w:p>
    <w:p w14:paraId="0B0B1FB5" w14:textId="2FDDC620" w:rsidR="00756CCA" w:rsidRDefault="00756CCA" w:rsidP="002D0D67">
      <w:pPr>
        <w:pStyle w:val="Lista"/>
        <w:ind w:left="0" w:firstLine="0"/>
        <w:rPr>
          <w:rFonts w:cstheme="minorHAnsi"/>
          <w:b/>
        </w:rPr>
      </w:pPr>
    </w:p>
    <w:p w14:paraId="6A06915D" w14:textId="6EC260F8" w:rsidR="00712C2F" w:rsidRDefault="00712C2F" w:rsidP="002D0D67">
      <w:pPr>
        <w:pStyle w:val="Lista"/>
        <w:ind w:left="0" w:firstLine="0"/>
        <w:rPr>
          <w:rFonts w:cstheme="minorHAnsi"/>
          <w:b/>
        </w:rPr>
      </w:pPr>
      <w:r>
        <w:rPr>
          <w:rFonts w:cstheme="minorHAnsi"/>
          <w:b/>
        </w:rPr>
        <w:t xml:space="preserve">JOSÉ JAIME USCÁTEGUI PASTRANA </w:t>
      </w:r>
    </w:p>
    <w:p w14:paraId="320F0F9E" w14:textId="118A2ACF" w:rsidR="00712C2F" w:rsidRDefault="00712C2F" w:rsidP="002D0D67">
      <w:pPr>
        <w:pStyle w:val="Lista"/>
        <w:ind w:left="0" w:firstLine="0"/>
        <w:rPr>
          <w:rFonts w:cstheme="minorHAnsi"/>
        </w:rPr>
      </w:pPr>
      <w:r>
        <w:rPr>
          <w:rFonts w:cstheme="minorHAnsi"/>
        </w:rPr>
        <w:t xml:space="preserve">Representante a la Cámara </w:t>
      </w:r>
    </w:p>
    <w:p w14:paraId="7C9913EC" w14:textId="424A99CF" w:rsidR="00712C2F" w:rsidRDefault="00712C2F" w:rsidP="002D0D67">
      <w:pPr>
        <w:pStyle w:val="Lista"/>
        <w:ind w:left="0" w:firstLine="0"/>
        <w:rPr>
          <w:rFonts w:cstheme="minorHAnsi"/>
        </w:rPr>
      </w:pPr>
      <w:r>
        <w:rPr>
          <w:rFonts w:cstheme="minorHAnsi"/>
        </w:rPr>
        <w:t>Partido Centro Democrático</w:t>
      </w:r>
    </w:p>
    <w:p w14:paraId="42FB6607" w14:textId="0F76DAC3" w:rsidR="00712C2F" w:rsidRDefault="00712C2F" w:rsidP="002D0D67">
      <w:pPr>
        <w:pStyle w:val="Lista"/>
        <w:ind w:left="0" w:firstLine="0"/>
        <w:rPr>
          <w:rFonts w:cstheme="minorHAnsi"/>
        </w:rPr>
      </w:pPr>
    </w:p>
    <w:p w14:paraId="5DB32056" w14:textId="3BEC779B" w:rsidR="00712C2F" w:rsidRDefault="00712C2F" w:rsidP="002D0D67">
      <w:pPr>
        <w:pStyle w:val="Lista"/>
        <w:ind w:left="0" w:firstLine="0"/>
        <w:rPr>
          <w:rFonts w:cstheme="minorHAnsi"/>
        </w:rPr>
      </w:pPr>
    </w:p>
    <w:p w14:paraId="79B55284" w14:textId="3C2B90A8" w:rsidR="00712C2F" w:rsidRDefault="00712C2F" w:rsidP="002D0D67">
      <w:pPr>
        <w:pStyle w:val="Lista"/>
        <w:ind w:left="0" w:firstLine="0"/>
        <w:rPr>
          <w:rFonts w:cstheme="minorHAnsi"/>
        </w:rPr>
      </w:pPr>
    </w:p>
    <w:p w14:paraId="6E595CDD" w14:textId="754C7056" w:rsidR="00712C2F" w:rsidRDefault="00712C2F" w:rsidP="002D0D67">
      <w:pPr>
        <w:pStyle w:val="Lista"/>
        <w:ind w:left="0" w:firstLine="0"/>
        <w:rPr>
          <w:rFonts w:cstheme="minorHAnsi"/>
        </w:rPr>
      </w:pPr>
    </w:p>
    <w:p w14:paraId="107E7C5F" w14:textId="5F75F5FE" w:rsidR="00712C2F" w:rsidRDefault="00712C2F" w:rsidP="002D0D67">
      <w:pPr>
        <w:pStyle w:val="Lista"/>
        <w:ind w:left="0" w:firstLine="0"/>
        <w:rPr>
          <w:rFonts w:cstheme="minorHAnsi"/>
        </w:rPr>
      </w:pPr>
    </w:p>
    <w:p w14:paraId="4B6AF4ED" w14:textId="61431843" w:rsidR="00712C2F" w:rsidRDefault="00712C2F" w:rsidP="002D0D67">
      <w:pPr>
        <w:pStyle w:val="Lista"/>
        <w:ind w:left="0" w:firstLine="0"/>
        <w:rPr>
          <w:rFonts w:cstheme="minorHAnsi"/>
        </w:rPr>
      </w:pPr>
    </w:p>
    <w:p w14:paraId="6606BF51" w14:textId="2BE685BB" w:rsidR="00712C2F" w:rsidRDefault="00712C2F" w:rsidP="002D0D67">
      <w:pPr>
        <w:pStyle w:val="Lista"/>
        <w:ind w:left="0" w:firstLine="0"/>
        <w:rPr>
          <w:rFonts w:cstheme="minorHAnsi"/>
        </w:rPr>
      </w:pPr>
    </w:p>
    <w:p w14:paraId="45A521B6" w14:textId="6B0B2798" w:rsidR="00712C2F" w:rsidRDefault="00712C2F" w:rsidP="002D0D67">
      <w:pPr>
        <w:pStyle w:val="Lista"/>
        <w:ind w:left="0" w:firstLine="0"/>
        <w:rPr>
          <w:rFonts w:cstheme="minorHAnsi"/>
        </w:rPr>
      </w:pPr>
    </w:p>
    <w:p w14:paraId="25FAE250" w14:textId="24C8E6B7" w:rsidR="00712C2F" w:rsidRDefault="00712C2F" w:rsidP="002D0D67">
      <w:pPr>
        <w:pStyle w:val="Lista"/>
        <w:ind w:left="0" w:firstLine="0"/>
        <w:rPr>
          <w:rFonts w:cstheme="minorHAnsi"/>
        </w:rPr>
      </w:pPr>
    </w:p>
    <w:p w14:paraId="4A47B12E" w14:textId="3B64FC1E" w:rsidR="00712C2F" w:rsidRDefault="00712C2F" w:rsidP="002D0D67">
      <w:pPr>
        <w:pStyle w:val="Lista"/>
        <w:ind w:left="0" w:firstLine="0"/>
        <w:rPr>
          <w:rFonts w:cstheme="minorHAnsi"/>
        </w:rPr>
      </w:pPr>
    </w:p>
    <w:p w14:paraId="2C28CC8A" w14:textId="343B821B" w:rsidR="00712C2F" w:rsidRDefault="00712C2F" w:rsidP="002D0D67">
      <w:pPr>
        <w:pStyle w:val="Lista"/>
        <w:ind w:left="0" w:firstLine="0"/>
        <w:rPr>
          <w:rFonts w:cstheme="minorHAnsi"/>
        </w:rPr>
      </w:pPr>
    </w:p>
    <w:p w14:paraId="69FB1395" w14:textId="602B29CC" w:rsidR="00712C2F" w:rsidRDefault="00712C2F" w:rsidP="002D0D67">
      <w:pPr>
        <w:pStyle w:val="Lista"/>
        <w:ind w:left="0" w:firstLine="0"/>
        <w:rPr>
          <w:rFonts w:cstheme="minorHAnsi"/>
        </w:rPr>
      </w:pPr>
    </w:p>
    <w:p w14:paraId="72EF5BCF" w14:textId="63A21932" w:rsidR="00712C2F" w:rsidRDefault="00712C2F" w:rsidP="002D0D67">
      <w:pPr>
        <w:pStyle w:val="Lista"/>
        <w:ind w:left="0" w:firstLine="0"/>
        <w:rPr>
          <w:rFonts w:cstheme="minorHAnsi"/>
        </w:rPr>
      </w:pPr>
    </w:p>
    <w:p w14:paraId="5CAD7CE3" w14:textId="069CF59F" w:rsidR="00712C2F" w:rsidRDefault="00712C2F" w:rsidP="002D0D67">
      <w:pPr>
        <w:pStyle w:val="Lista"/>
        <w:ind w:left="0" w:firstLine="0"/>
        <w:rPr>
          <w:rFonts w:cstheme="minorHAnsi"/>
        </w:rPr>
      </w:pPr>
    </w:p>
    <w:p w14:paraId="7C079E16" w14:textId="645AA88C" w:rsidR="00712C2F" w:rsidRDefault="00712C2F" w:rsidP="002D0D67">
      <w:pPr>
        <w:pStyle w:val="Lista"/>
        <w:ind w:left="0" w:firstLine="0"/>
        <w:rPr>
          <w:rFonts w:cstheme="minorHAnsi"/>
        </w:rPr>
      </w:pPr>
    </w:p>
    <w:p w14:paraId="7DF2AF72" w14:textId="0500EEC3" w:rsidR="002D0D67" w:rsidRPr="001B29E8" w:rsidRDefault="002D0D67" w:rsidP="002D0D67">
      <w:pPr>
        <w:pStyle w:val="Lista"/>
        <w:ind w:left="0" w:firstLine="0"/>
        <w:rPr>
          <w:rFonts w:cstheme="minorHAnsi"/>
        </w:rPr>
      </w:pPr>
    </w:p>
    <w:p w14:paraId="114981AA" w14:textId="0A064A3A" w:rsidR="009C1544" w:rsidRPr="002D0D67" w:rsidRDefault="009C1544" w:rsidP="002D0D67">
      <w:pPr>
        <w:pStyle w:val="Lista"/>
        <w:jc w:val="center"/>
        <w:rPr>
          <w:rFonts w:eastAsia="Arial" w:cstheme="minorHAnsi"/>
          <w:b/>
          <w:bCs/>
          <w:color w:val="000000" w:themeColor="text1"/>
          <w:lang w:val="es-ES_tradnl"/>
        </w:rPr>
      </w:pPr>
      <w:r w:rsidRPr="002D0D67">
        <w:rPr>
          <w:rFonts w:eastAsia="Arial" w:cstheme="minorHAnsi"/>
          <w:b/>
          <w:bCs/>
          <w:color w:val="000000" w:themeColor="text1"/>
          <w:lang w:val="es-ES_tradnl"/>
        </w:rPr>
        <w:lastRenderedPageBreak/>
        <w:t xml:space="preserve">TEXTO PROPUESTO PARA </w:t>
      </w:r>
      <w:r w:rsidR="00EF7161" w:rsidRPr="002D0D67">
        <w:rPr>
          <w:rFonts w:eastAsia="Arial" w:cstheme="minorHAnsi"/>
          <w:b/>
          <w:bCs/>
          <w:color w:val="000000" w:themeColor="text1"/>
          <w:lang w:val="es-ES_tradnl"/>
        </w:rPr>
        <w:t>PRIMER</w:t>
      </w:r>
      <w:r w:rsidRPr="002D0D67">
        <w:rPr>
          <w:rFonts w:eastAsia="Arial" w:cstheme="minorHAnsi"/>
          <w:b/>
          <w:bCs/>
          <w:color w:val="000000" w:themeColor="text1"/>
          <w:lang w:val="es-ES_tradnl"/>
        </w:rPr>
        <w:t xml:space="preserve"> DEBATE</w:t>
      </w:r>
      <w:r w:rsidR="0077344A">
        <w:rPr>
          <w:rFonts w:eastAsia="Arial" w:cstheme="minorHAnsi"/>
          <w:b/>
          <w:bCs/>
          <w:color w:val="000000" w:themeColor="text1"/>
          <w:lang w:val="es-ES_tradnl"/>
        </w:rPr>
        <w:t xml:space="preserve"> EN PRIMERA VUELTA</w:t>
      </w:r>
      <w:r w:rsidRPr="002D0D67">
        <w:rPr>
          <w:rFonts w:eastAsia="Arial" w:cstheme="minorHAnsi"/>
          <w:b/>
          <w:bCs/>
          <w:color w:val="000000" w:themeColor="text1"/>
          <w:lang w:val="es-ES_tradnl"/>
        </w:rPr>
        <w:t xml:space="preserve"> DEL PROYECTO DE</w:t>
      </w:r>
      <w:r w:rsidR="00712C2F">
        <w:rPr>
          <w:rFonts w:eastAsia="Arial" w:cstheme="minorHAnsi"/>
          <w:b/>
          <w:bCs/>
          <w:color w:val="000000" w:themeColor="text1"/>
          <w:lang w:val="es-ES_tradnl"/>
        </w:rPr>
        <w:t xml:space="preserve"> ACTO LEGISLATIVO</w:t>
      </w:r>
      <w:r w:rsidRPr="002D0D67">
        <w:rPr>
          <w:rFonts w:eastAsia="Arial" w:cstheme="minorHAnsi"/>
          <w:b/>
          <w:bCs/>
          <w:color w:val="000000" w:themeColor="text1"/>
          <w:lang w:val="es-ES_tradnl"/>
        </w:rPr>
        <w:t xml:space="preserve"> No. </w:t>
      </w:r>
      <w:r w:rsidR="00712C2F">
        <w:rPr>
          <w:rFonts w:eastAsia="Arial" w:cstheme="minorHAnsi"/>
          <w:b/>
          <w:bCs/>
          <w:color w:val="000000" w:themeColor="text1"/>
          <w:lang w:val="es-ES_tradnl"/>
        </w:rPr>
        <w:t>030</w:t>
      </w:r>
      <w:r w:rsidRPr="002D0D67">
        <w:rPr>
          <w:rFonts w:eastAsia="Arial" w:cstheme="minorHAnsi"/>
          <w:b/>
          <w:bCs/>
          <w:color w:val="000000" w:themeColor="text1"/>
          <w:lang w:val="es-ES_tradnl"/>
        </w:rPr>
        <w:t xml:space="preserve"> DE 202</w:t>
      </w:r>
      <w:r w:rsidR="00EF7161" w:rsidRPr="002D0D67">
        <w:rPr>
          <w:rFonts w:eastAsia="Arial" w:cstheme="minorHAnsi"/>
          <w:b/>
          <w:bCs/>
          <w:color w:val="000000" w:themeColor="text1"/>
          <w:lang w:val="es-ES_tradnl"/>
        </w:rPr>
        <w:t>4</w:t>
      </w:r>
      <w:r w:rsidRPr="002D0D67">
        <w:rPr>
          <w:rFonts w:eastAsia="Arial" w:cstheme="minorHAnsi"/>
          <w:b/>
          <w:bCs/>
          <w:color w:val="000000" w:themeColor="text1"/>
          <w:lang w:val="es-ES_tradnl"/>
        </w:rPr>
        <w:t xml:space="preserve"> CÁMARA</w:t>
      </w:r>
    </w:p>
    <w:p w14:paraId="6A1D0E1F" w14:textId="77777777" w:rsidR="00956BB2" w:rsidRPr="002D0D67" w:rsidRDefault="00956BB2" w:rsidP="002D0D67">
      <w:pPr>
        <w:pStyle w:val="Lista"/>
        <w:jc w:val="center"/>
        <w:rPr>
          <w:rFonts w:eastAsia="Arial" w:cstheme="minorHAnsi"/>
          <w:b/>
          <w:bCs/>
          <w:color w:val="000000" w:themeColor="text1"/>
          <w:lang w:val="es-ES_tradnl"/>
        </w:rPr>
      </w:pPr>
    </w:p>
    <w:p w14:paraId="04E37AFB" w14:textId="4BBE96CB" w:rsidR="00712C2F" w:rsidRDefault="00712C2F" w:rsidP="00712C2F">
      <w:pPr>
        <w:pStyle w:val="Lista"/>
        <w:spacing w:line="276" w:lineRule="auto"/>
        <w:jc w:val="center"/>
        <w:rPr>
          <w:rFonts w:cstheme="minorHAnsi"/>
          <w:color w:val="000000"/>
        </w:rPr>
      </w:pPr>
      <w:r w:rsidRPr="00712C2F">
        <w:rPr>
          <w:rFonts w:cstheme="minorHAnsi"/>
          <w:color w:val="000000"/>
        </w:rPr>
        <w:t>“Por el cual se adicionan al artículo 310 de la Constitución Política Colombiana,</w:t>
      </w:r>
      <w:r>
        <w:rPr>
          <w:rFonts w:cstheme="minorHAnsi"/>
          <w:color w:val="000000"/>
        </w:rPr>
        <w:t xml:space="preserve"> </w:t>
      </w:r>
      <w:r w:rsidRPr="00712C2F">
        <w:rPr>
          <w:rFonts w:cstheme="minorHAnsi"/>
          <w:color w:val="000000"/>
        </w:rPr>
        <w:t>normas especiales para la organización, funcionamiento, protección ambiental,</w:t>
      </w:r>
      <w:r>
        <w:rPr>
          <w:rFonts w:cstheme="minorHAnsi"/>
          <w:color w:val="000000"/>
        </w:rPr>
        <w:t xml:space="preserve"> </w:t>
      </w:r>
      <w:r w:rsidRPr="00712C2F">
        <w:rPr>
          <w:rFonts w:cstheme="minorHAnsi"/>
          <w:color w:val="000000"/>
        </w:rPr>
        <w:t>cultural y étnica del Departamento de Amazonas”.</w:t>
      </w:r>
    </w:p>
    <w:p w14:paraId="69ABD8F0" w14:textId="77777777" w:rsidR="00712C2F" w:rsidRPr="00712C2F" w:rsidRDefault="00712C2F" w:rsidP="00712C2F">
      <w:pPr>
        <w:pStyle w:val="Lista"/>
        <w:spacing w:line="276" w:lineRule="auto"/>
        <w:jc w:val="center"/>
        <w:rPr>
          <w:rFonts w:cstheme="minorHAnsi"/>
          <w:color w:val="000000"/>
        </w:rPr>
      </w:pPr>
    </w:p>
    <w:p w14:paraId="25F1AA9B" w14:textId="0C9AD9C6" w:rsidR="00712C2F" w:rsidRDefault="00712C2F" w:rsidP="00712C2F">
      <w:pPr>
        <w:pStyle w:val="Lista"/>
        <w:spacing w:line="276" w:lineRule="auto"/>
        <w:jc w:val="center"/>
        <w:rPr>
          <w:rFonts w:cstheme="minorHAnsi"/>
          <w:color w:val="000000"/>
        </w:rPr>
      </w:pPr>
      <w:r w:rsidRPr="00712C2F">
        <w:rPr>
          <w:rFonts w:cstheme="minorHAnsi"/>
          <w:color w:val="000000"/>
        </w:rPr>
        <w:t>El Congreso de la República</w:t>
      </w:r>
      <w:r w:rsidR="0077344A">
        <w:rPr>
          <w:rFonts w:cstheme="minorHAnsi"/>
          <w:color w:val="000000"/>
        </w:rPr>
        <w:t xml:space="preserve"> de Colombia</w:t>
      </w:r>
      <w:r w:rsidRPr="00712C2F">
        <w:rPr>
          <w:rFonts w:cstheme="minorHAnsi"/>
          <w:color w:val="000000"/>
        </w:rPr>
        <w:t>,</w:t>
      </w:r>
    </w:p>
    <w:p w14:paraId="3C64BE7D" w14:textId="77777777" w:rsidR="00712C2F" w:rsidRPr="00712C2F" w:rsidRDefault="00712C2F" w:rsidP="00712C2F">
      <w:pPr>
        <w:pStyle w:val="Lista"/>
        <w:spacing w:line="276" w:lineRule="auto"/>
        <w:jc w:val="center"/>
        <w:rPr>
          <w:rFonts w:cstheme="minorHAnsi"/>
          <w:color w:val="000000"/>
        </w:rPr>
      </w:pPr>
    </w:p>
    <w:p w14:paraId="432AB15C" w14:textId="77777777" w:rsidR="00712C2F" w:rsidRPr="00712C2F" w:rsidRDefault="00712C2F" w:rsidP="00712C2F">
      <w:pPr>
        <w:pStyle w:val="Lista"/>
        <w:spacing w:line="276" w:lineRule="auto"/>
        <w:jc w:val="center"/>
        <w:rPr>
          <w:rFonts w:cstheme="minorHAnsi"/>
          <w:b/>
          <w:color w:val="000000"/>
        </w:rPr>
      </w:pPr>
      <w:r w:rsidRPr="00712C2F">
        <w:rPr>
          <w:rFonts w:cstheme="minorHAnsi"/>
          <w:b/>
          <w:color w:val="000000"/>
        </w:rPr>
        <w:t>DECRETA:</w:t>
      </w:r>
    </w:p>
    <w:p w14:paraId="35DDA665" w14:textId="394E61C0" w:rsidR="00712C2F" w:rsidRDefault="00712C2F" w:rsidP="00712C2F">
      <w:pPr>
        <w:pStyle w:val="Lista"/>
        <w:spacing w:line="276" w:lineRule="auto"/>
        <w:rPr>
          <w:rFonts w:cstheme="minorHAnsi"/>
          <w:color w:val="000000"/>
        </w:rPr>
      </w:pPr>
      <w:r w:rsidRPr="00712C2F">
        <w:rPr>
          <w:rFonts w:cstheme="minorHAnsi"/>
          <w:b/>
          <w:color w:val="000000"/>
        </w:rPr>
        <w:t xml:space="preserve">Artículo 1°. </w:t>
      </w:r>
      <w:r w:rsidRPr="00712C2F">
        <w:rPr>
          <w:rFonts w:cstheme="minorHAnsi"/>
          <w:color w:val="000000"/>
        </w:rPr>
        <w:t>Modifíquese el artículo 310 de la Constitución Política de Colombia, el</w:t>
      </w:r>
      <w:r>
        <w:rPr>
          <w:rFonts w:cstheme="minorHAnsi"/>
          <w:color w:val="000000"/>
        </w:rPr>
        <w:t xml:space="preserve"> </w:t>
      </w:r>
      <w:r w:rsidRPr="00712C2F">
        <w:rPr>
          <w:rFonts w:cstheme="minorHAnsi"/>
          <w:color w:val="000000"/>
        </w:rPr>
        <w:t>cual quedará así:</w:t>
      </w:r>
    </w:p>
    <w:p w14:paraId="0F08C571" w14:textId="77777777" w:rsidR="00712C2F" w:rsidRPr="00712C2F" w:rsidRDefault="00712C2F" w:rsidP="00712C2F">
      <w:pPr>
        <w:pStyle w:val="Lista"/>
        <w:spacing w:line="276" w:lineRule="auto"/>
        <w:rPr>
          <w:rFonts w:cstheme="minorHAnsi"/>
          <w:color w:val="000000"/>
        </w:rPr>
      </w:pPr>
    </w:p>
    <w:p w14:paraId="3701F4B4" w14:textId="7A9CEA3C" w:rsidR="00712C2F" w:rsidRDefault="00712C2F" w:rsidP="00712C2F">
      <w:pPr>
        <w:pStyle w:val="Lista"/>
        <w:spacing w:line="276" w:lineRule="auto"/>
        <w:ind w:left="0" w:firstLine="0"/>
        <w:rPr>
          <w:rFonts w:cstheme="minorHAnsi"/>
          <w:color w:val="000000"/>
        </w:rPr>
      </w:pPr>
      <w:r w:rsidRPr="00712C2F">
        <w:rPr>
          <w:rFonts w:eastAsia="Calibri" w:cstheme="minorHAnsi"/>
          <w:bCs/>
          <w:color w:val="010202"/>
          <w:lang w:val="es-ES" w:eastAsia="es-CO"/>
        </w:rPr>
        <w:t>Artículo 310. El departamento Archipiélago de San Andrés, Providencia y Santa Catalina y el departamento de Amazonas, se regirán por normas especiales, de acuerdo con lo establecido en este artículo</w:t>
      </w:r>
      <w:r w:rsidRPr="00712C2F">
        <w:rPr>
          <w:rFonts w:cstheme="minorHAnsi"/>
          <w:color w:val="000000"/>
        </w:rPr>
        <w:t>, además, de las normas previstas en</w:t>
      </w:r>
      <w:r>
        <w:rPr>
          <w:rFonts w:cstheme="minorHAnsi"/>
          <w:color w:val="000000"/>
        </w:rPr>
        <w:t xml:space="preserve"> </w:t>
      </w:r>
      <w:r w:rsidRPr="00712C2F">
        <w:rPr>
          <w:rFonts w:cstheme="minorHAnsi"/>
          <w:color w:val="000000"/>
        </w:rPr>
        <w:t>la Constitución y las Leyes para los otros departamentos y municipios.</w:t>
      </w:r>
      <w:r>
        <w:rPr>
          <w:rFonts w:cstheme="minorHAnsi"/>
          <w:color w:val="000000"/>
        </w:rPr>
        <w:t xml:space="preserve"> </w:t>
      </w:r>
      <w:r w:rsidRPr="00712C2F">
        <w:rPr>
          <w:rFonts w:cstheme="minorHAnsi"/>
          <w:color w:val="000000"/>
        </w:rPr>
        <w:t>El departamento Archipiélago de San Andrés, Providencia y Santa Catalina, se</w:t>
      </w:r>
      <w:r>
        <w:rPr>
          <w:rFonts w:cstheme="minorHAnsi"/>
          <w:color w:val="000000"/>
        </w:rPr>
        <w:t xml:space="preserve"> </w:t>
      </w:r>
      <w:r w:rsidRPr="00712C2F">
        <w:rPr>
          <w:rFonts w:cstheme="minorHAnsi"/>
          <w:color w:val="000000"/>
        </w:rPr>
        <w:t>regirá por las normas especiales que, en materia administrativa, de inmigración,</w:t>
      </w:r>
      <w:r>
        <w:rPr>
          <w:rFonts w:cstheme="minorHAnsi"/>
          <w:color w:val="000000"/>
        </w:rPr>
        <w:t xml:space="preserve"> </w:t>
      </w:r>
      <w:r w:rsidRPr="00712C2F">
        <w:rPr>
          <w:rFonts w:cstheme="minorHAnsi"/>
          <w:color w:val="000000"/>
        </w:rPr>
        <w:t>fiscal, de comercio exterior, de cambios, financiera y de fomento económico,</w:t>
      </w:r>
      <w:r>
        <w:rPr>
          <w:rFonts w:cstheme="minorHAnsi"/>
          <w:color w:val="000000"/>
        </w:rPr>
        <w:t xml:space="preserve"> </w:t>
      </w:r>
      <w:r w:rsidRPr="00712C2F">
        <w:rPr>
          <w:rFonts w:cstheme="minorHAnsi"/>
          <w:color w:val="000000"/>
        </w:rPr>
        <w:t>establezca el legislador.</w:t>
      </w:r>
    </w:p>
    <w:p w14:paraId="1845E666" w14:textId="3E4ABED5" w:rsidR="00712C2F" w:rsidRPr="00712C2F" w:rsidRDefault="00712C2F" w:rsidP="00712C2F">
      <w:pPr>
        <w:pStyle w:val="Lista"/>
        <w:spacing w:line="276" w:lineRule="auto"/>
        <w:ind w:left="0" w:firstLine="0"/>
        <w:rPr>
          <w:rFonts w:cstheme="minorHAnsi"/>
          <w:color w:val="000000"/>
        </w:rPr>
      </w:pPr>
    </w:p>
    <w:p w14:paraId="1710346A" w14:textId="77777777" w:rsidR="00712C2F" w:rsidRDefault="00712C2F" w:rsidP="00712C2F">
      <w:pPr>
        <w:pStyle w:val="Lista"/>
        <w:spacing w:line="276" w:lineRule="auto"/>
        <w:ind w:left="0" w:firstLine="0"/>
        <w:rPr>
          <w:rFonts w:cstheme="minorHAnsi"/>
          <w:color w:val="000000"/>
        </w:rPr>
      </w:pPr>
      <w:r w:rsidRPr="00712C2F">
        <w:rPr>
          <w:rFonts w:cstheme="minorHAnsi"/>
          <w:color w:val="000000"/>
        </w:rPr>
        <w:t>Mediante la creación de los municipios a que hubiere lugar, la Asamblea</w:t>
      </w:r>
      <w:r>
        <w:rPr>
          <w:rFonts w:cstheme="minorHAnsi"/>
          <w:color w:val="000000"/>
        </w:rPr>
        <w:t xml:space="preserve"> </w:t>
      </w:r>
      <w:r w:rsidRPr="00712C2F">
        <w:rPr>
          <w:rFonts w:cstheme="minorHAnsi"/>
          <w:color w:val="000000"/>
        </w:rPr>
        <w:t>Departamental garantizará la expresión institucional de las comunidades raizales de</w:t>
      </w:r>
      <w:r>
        <w:rPr>
          <w:rFonts w:cstheme="minorHAnsi"/>
          <w:color w:val="000000"/>
        </w:rPr>
        <w:t xml:space="preserve"> </w:t>
      </w:r>
      <w:r w:rsidRPr="00712C2F">
        <w:rPr>
          <w:rFonts w:cstheme="minorHAnsi"/>
          <w:color w:val="000000"/>
        </w:rPr>
        <w:t>San Andrés. El municipio de Providencia tendrá en las rentas departamentales una</w:t>
      </w:r>
      <w:r>
        <w:rPr>
          <w:rFonts w:cstheme="minorHAnsi"/>
          <w:color w:val="000000"/>
        </w:rPr>
        <w:t xml:space="preserve"> </w:t>
      </w:r>
      <w:r w:rsidRPr="00712C2F">
        <w:rPr>
          <w:rFonts w:cstheme="minorHAnsi"/>
          <w:color w:val="000000"/>
        </w:rPr>
        <w:t>participación no inferior al 20% del valor total de dichas rentas.</w:t>
      </w:r>
      <w:r>
        <w:rPr>
          <w:rFonts w:cstheme="minorHAnsi"/>
          <w:color w:val="000000"/>
        </w:rPr>
        <w:t xml:space="preserve"> </w:t>
      </w:r>
    </w:p>
    <w:p w14:paraId="10B2CB84" w14:textId="77777777" w:rsidR="00712C2F" w:rsidRDefault="00712C2F" w:rsidP="00712C2F">
      <w:pPr>
        <w:pStyle w:val="Lista"/>
        <w:spacing w:line="276" w:lineRule="auto"/>
        <w:ind w:left="0" w:firstLine="0"/>
        <w:rPr>
          <w:rFonts w:cstheme="minorHAnsi"/>
          <w:color w:val="000000"/>
        </w:rPr>
      </w:pPr>
    </w:p>
    <w:p w14:paraId="2C3D5702" w14:textId="68F05A8A" w:rsidR="00712C2F" w:rsidRPr="00712C2F" w:rsidRDefault="00712C2F" w:rsidP="00712C2F">
      <w:pPr>
        <w:pStyle w:val="Lista"/>
        <w:spacing w:line="276" w:lineRule="auto"/>
        <w:ind w:left="0" w:firstLine="0"/>
        <w:rPr>
          <w:rFonts w:cstheme="minorHAnsi"/>
          <w:color w:val="000000"/>
        </w:rPr>
      </w:pPr>
      <w:r w:rsidRPr="00712C2F">
        <w:rPr>
          <w:rFonts w:cstheme="minorHAnsi"/>
          <w:color w:val="000000"/>
        </w:rPr>
        <w:t>El departamento de Amazonas, se regirá por normas especiales para garantizar la</w:t>
      </w:r>
      <w:r>
        <w:rPr>
          <w:rFonts w:cstheme="minorHAnsi"/>
          <w:color w:val="000000"/>
        </w:rPr>
        <w:t xml:space="preserve"> </w:t>
      </w:r>
      <w:r w:rsidRPr="00712C2F">
        <w:rPr>
          <w:rFonts w:cstheme="minorHAnsi"/>
          <w:color w:val="000000"/>
        </w:rPr>
        <w:t>efectiva protección y preservación de la biodiversidad, de la riqueza ambiental y</w:t>
      </w:r>
      <w:r>
        <w:rPr>
          <w:rFonts w:cstheme="minorHAnsi"/>
          <w:color w:val="000000"/>
        </w:rPr>
        <w:t xml:space="preserve"> </w:t>
      </w:r>
      <w:r w:rsidRPr="00712C2F">
        <w:rPr>
          <w:rFonts w:cstheme="minorHAnsi"/>
          <w:color w:val="000000"/>
        </w:rPr>
        <w:t>cultural de las comunidades indígenas que la habitan y contribuir con el</w:t>
      </w:r>
      <w:r>
        <w:rPr>
          <w:rFonts w:cstheme="minorHAnsi"/>
          <w:color w:val="000000"/>
        </w:rPr>
        <w:t xml:space="preserve"> </w:t>
      </w:r>
      <w:r w:rsidRPr="00712C2F">
        <w:rPr>
          <w:rFonts w:cstheme="minorHAnsi"/>
          <w:color w:val="000000"/>
        </w:rPr>
        <w:t>mejoramiento de la cal</w:t>
      </w:r>
      <w:r>
        <w:rPr>
          <w:rFonts w:cstheme="minorHAnsi"/>
          <w:color w:val="000000"/>
        </w:rPr>
        <w:t>idad de vida de sus habitantes.</w:t>
      </w:r>
    </w:p>
    <w:p w14:paraId="2FD5335E" w14:textId="32756C46" w:rsidR="00712C2F" w:rsidRDefault="00712C2F" w:rsidP="00712C2F">
      <w:pPr>
        <w:pStyle w:val="Lista"/>
        <w:spacing w:line="276" w:lineRule="auto"/>
        <w:ind w:left="0" w:firstLine="0"/>
        <w:rPr>
          <w:rFonts w:cstheme="minorHAnsi"/>
          <w:color w:val="000000"/>
        </w:rPr>
      </w:pPr>
      <w:r w:rsidRPr="00712C2F">
        <w:rPr>
          <w:rFonts w:cstheme="minorHAnsi"/>
          <w:color w:val="000000"/>
        </w:rPr>
        <w:t>Para este fin, se podrán expedir normas especiales en materia ambiental,</w:t>
      </w:r>
      <w:r>
        <w:rPr>
          <w:rFonts w:cstheme="minorHAnsi"/>
          <w:color w:val="000000"/>
        </w:rPr>
        <w:t xml:space="preserve"> </w:t>
      </w:r>
      <w:r w:rsidRPr="00712C2F">
        <w:rPr>
          <w:rFonts w:cstheme="minorHAnsi"/>
          <w:color w:val="000000"/>
        </w:rPr>
        <w:t>administrativa, fiscal y</w:t>
      </w:r>
      <w:r>
        <w:rPr>
          <w:rFonts w:cstheme="minorHAnsi"/>
          <w:color w:val="000000"/>
        </w:rPr>
        <w:t xml:space="preserve"> </w:t>
      </w:r>
      <w:r w:rsidRPr="00712C2F">
        <w:rPr>
          <w:rFonts w:cstheme="minorHAnsi"/>
          <w:color w:val="000000"/>
        </w:rPr>
        <w:t>poblacional, que fomenten la investigación científica, el</w:t>
      </w:r>
      <w:r>
        <w:rPr>
          <w:rFonts w:cstheme="minorHAnsi"/>
          <w:color w:val="000000"/>
        </w:rPr>
        <w:t xml:space="preserve"> </w:t>
      </w:r>
      <w:r w:rsidRPr="00712C2F">
        <w:rPr>
          <w:rFonts w:cstheme="minorHAnsi"/>
          <w:color w:val="000000"/>
        </w:rPr>
        <w:t>turismo, el desarrollo del comercio y formas de explotación sostenible de los</w:t>
      </w:r>
      <w:r>
        <w:rPr>
          <w:rFonts w:cstheme="minorHAnsi"/>
          <w:color w:val="000000"/>
        </w:rPr>
        <w:t xml:space="preserve"> </w:t>
      </w:r>
      <w:r w:rsidRPr="00712C2F">
        <w:rPr>
          <w:rFonts w:cstheme="minorHAnsi"/>
          <w:color w:val="000000"/>
        </w:rPr>
        <w:t>recursos, previa consulta a las comunidades directamente afectadas, que provean</w:t>
      </w:r>
      <w:r>
        <w:rPr>
          <w:rFonts w:cstheme="minorHAnsi"/>
          <w:color w:val="000000"/>
        </w:rPr>
        <w:t xml:space="preserve"> </w:t>
      </w:r>
      <w:r w:rsidRPr="00712C2F">
        <w:rPr>
          <w:rFonts w:cstheme="minorHAnsi"/>
          <w:color w:val="000000"/>
        </w:rPr>
        <w:t>bienestar social y económico a sus habitantes y garanticen la preservación de los</w:t>
      </w:r>
      <w:r>
        <w:rPr>
          <w:rFonts w:cstheme="minorHAnsi"/>
          <w:color w:val="000000"/>
        </w:rPr>
        <w:t xml:space="preserve"> </w:t>
      </w:r>
      <w:r w:rsidRPr="00712C2F">
        <w:rPr>
          <w:rFonts w:cstheme="minorHAnsi"/>
          <w:color w:val="000000"/>
        </w:rPr>
        <w:t>bosques, su fauna y su flora hacia el futuro, y detengan la deforestación y el tráfico</w:t>
      </w:r>
      <w:r>
        <w:rPr>
          <w:rFonts w:cstheme="minorHAnsi"/>
          <w:color w:val="000000"/>
        </w:rPr>
        <w:t xml:space="preserve"> </w:t>
      </w:r>
      <w:r w:rsidRPr="00712C2F">
        <w:rPr>
          <w:rFonts w:cstheme="minorHAnsi"/>
          <w:color w:val="000000"/>
        </w:rPr>
        <w:t>de fauna. En dichas normas podrán establecerse mecanismo de compensación y</w:t>
      </w:r>
      <w:r>
        <w:rPr>
          <w:rFonts w:cstheme="minorHAnsi"/>
          <w:color w:val="000000"/>
        </w:rPr>
        <w:t xml:space="preserve"> </w:t>
      </w:r>
      <w:r w:rsidRPr="00712C2F">
        <w:rPr>
          <w:rFonts w:cstheme="minorHAnsi"/>
          <w:color w:val="000000"/>
        </w:rPr>
        <w:t>pago de servicios ambientales que permitan que otras entidades territoriales, el</w:t>
      </w:r>
      <w:r>
        <w:rPr>
          <w:rFonts w:cstheme="minorHAnsi"/>
          <w:color w:val="000000"/>
        </w:rPr>
        <w:t xml:space="preserve"> </w:t>
      </w:r>
      <w:r w:rsidRPr="00712C2F">
        <w:rPr>
          <w:rFonts w:cstheme="minorHAnsi"/>
          <w:color w:val="000000"/>
        </w:rPr>
        <w:t>Gobierno Nacional y los colombianos, en general, aporten recursos para la</w:t>
      </w:r>
      <w:r>
        <w:rPr>
          <w:rFonts w:cstheme="minorHAnsi"/>
          <w:color w:val="000000"/>
        </w:rPr>
        <w:t xml:space="preserve"> </w:t>
      </w:r>
      <w:r w:rsidRPr="00712C2F">
        <w:rPr>
          <w:rFonts w:cstheme="minorHAnsi"/>
          <w:color w:val="000000"/>
        </w:rPr>
        <w:t>preservación del departamento.</w:t>
      </w:r>
    </w:p>
    <w:p w14:paraId="4E9CFAC3" w14:textId="77777777" w:rsidR="00712C2F" w:rsidRPr="00712C2F" w:rsidRDefault="00712C2F" w:rsidP="00712C2F">
      <w:pPr>
        <w:pStyle w:val="Lista"/>
        <w:spacing w:line="276" w:lineRule="auto"/>
        <w:ind w:left="0" w:firstLine="0"/>
        <w:rPr>
          <w:rFonts w:cstheme="minorHAnsi"/>
          <w:color w:val="000000"/>
        </w:rPr>
      </w:pPr>
    </w:p>
    <w:p w14:paraId="41AA3F85" w14:textId="311AE976" w:rsidR="00712C2F" w:rsidRDefault="00712C2F" w:rsidP="00712C2F">
      <w:pPr>
        <w:pStyle w:val="Lista"/>
        <w:spacing w:line="276" w:lineRule="auto"/>
        <w:ind w:left="0" w:firstLine="0"/>
        <w:rPr>
          <w:rFonts w:cstheme="minorHAnsi"/>
          <w:color w:val="000000"/>
        </w:rPr>
      </w:pPr>
      <w:r w:rsidRPr="00712C2F">
        <w:rPr>
          <w:rFonts w:cstheme="minorHAnsi"/>
          <w:b/>
          <w:color w:val="000000"/>
        </w:rPr>
        <w:t>Parágrafo.</w:t>
      </w:r>
      <w:r w:rsidRPr="00712C2F">
        <w:rPr>
          <w:rFonts w:cstheme="minorHAnsi"/>
          <w:color w:val="000000"/>
        </w:rPr>
        <w:t xml:space="preserve"> En el departamento de Amazonas no se realizan actividades de</w:t>
      </w:r>
      <w:r>
        <w:rPr>
          <w:rFonts w:cstheme="minorHAnsi"/>
          <w:color w:val="000000"/>
        </w:rPr>
        <w:t xml:space="preserve"> </w:t>
      </w:r>
      <w:r w:rsidRPr="00712C2F">
        <w:rPr>
          <w:rFonts w:cstheme="minorHAnsi"/>
          <w:color w:val="000000"/>
        </w:rPr>
        <w:t>explotación de hidrocarburos. Las normas de régimen especial que, por su</w:t>
      </w:r>
      <w:r>
        <w:rPr>
          <w:rFonts w:cstheme="minorHAnsi"/>
          <w:color w:val="000000"/>
        </w:rPr>
        <w:t xml:space="preserve"> </w:t>
      </w:r>
      <w:r w:rsidRPr="00712C2F">
        <w:rPr>
          <w:rFonts w:cstheme="minorHAnsi"/>
          <w:color w:val="000000"/>
        </w:rPr>
        <w:t>competencia, sean expedidas por el Gobierno Nacional no podrán versar sobre la</w:t>
      </w:r>
      <w:r>
        <w:rPr>
          <w:rFonts w:cstheme="minorHAnsi"/>
          <w:color w:val="000000"/>
        </w:rPr>
        <w:t xml:space="preserve"> </w:t>
      </w:r>
      <w:r w:rsidRPr="00712C2F">
        <w:rPr>
          <w:rFonts w:cstheme="minorHAnsi"/>
          <w:color w:val="000000"/>
        </w:rPr>
        <w:t>explotación de estos recursos.</w:t>
      </w:r>
    </w:p>
    <w:p w14:paraId="707B1534" w14:textId="77777777" w:rsidR="00712C2F" w:rsidRPr="00712C2F" w:rsidRDefault="00712C2F" w:rsidP="00712C2F">
      <w:pPr>
        <w:pStyle w:val="Lista"/>
        <w:spacing w:line="276" w:lineRule="auto"/>
        <w:ind w:left="0" w:firstLine="0"/>
        <w:rPr>
          <w:rFonts w:cstheme="minorHAnsi"/>
          <w:color w:val="000000"/>
        </w:rPr>
      </w:pPr>
    </w:p>
    <w:p w14:paraId="7B426124" w14:textId="03A90B5F" w:rsidR="00712C2F" w:rsidRDefault="00712C2F" w:rsidP="00712C2F">
      <w:pPr>
        <w:pStyle w:val="Lista"/>
        <w:spacing w:line="276" w:lineRule="auto"/>
        <w:ind w:left="0" w:firstLine="0"/>
        <w:rPr>
          <w:rFonts w:cstheme="minorHAnsi"/>
          <w:color w:val="000000"/>
        </w:rPr>
      </w:pPr>
      <w:r w:rsidRPr="00712C2F">
        <w:rPr>
          <w:rFonts w:cstheme="minorHAnsi"/>
          <w:b/>
          <w:color w:val="000000"/>
        </w:rPr>
        <w:lastRenderedPageBreak/>
        <w:t>Parágrafo transitorio.</w:t>
      </w:r>
      <w:r w:rsidRPr="00712C2F">
        <w:rPr>
          <w:rFonts w:cstheme="minorHAnsi"/>
          <w:color w:val="000000"/>
        </w:rPr>
        <w:t xml:space="preserve"> El Gobierno Nacional presentará el proyecto de ley para el</w:t>
      </w:r>
      <w:r>
        <w:rPr>
          <w:rFonts w:cstheme="minorHAnsi"/>
          <w:color w:val="000000"/>
        </w:rPr>
        <w:t xml:space="preserve"> </w:t>
      </w:r>
      <w:r w:rsidRPr="00712C2F">
        <w:rPr>
          <w:rFonts w:cstheme="minorHAnsi"/>
          <w:color w:val="000000"/>
        </w:rPr>
        <w:t>desarrollo de este artículo dentro de los seis (6) meses siguientes a la promulgación</w:t>
      </w:r>
      <w:r>
        <w:rPr>
          <w:rFonts w:cstheme="minorHAnsi"/>
          <w:color w:val="000000"/>
        </w:rPr>
        <w:t xml:space="preserve"> </w:t>
      </w:r>
      <w:r w:rsidRPr="00712C2F">
        <w:rPr>
          <w:rFonts w:cstheme="minorHAnsi"/>
          <w:color w:val="000000"/>
        </w:rPr>
        <w:t>de este Acto Legislativo.</w:t>
      </w:r>
    </w:p>
    <w:p w14:paraId="0725F3C9" w14:textId="77777777" w:rsidR="00712C2F" w:rsidRPr="00712C2F" w:rsidRDefault="00712C2F" w:rsidP="00712C2F">
      <w:pPr>
        <w:pStyle w:val="Lista"/>
        <w:spacing w:line="276" w:lineRule="auto"/>
        <w:ind w:left="0" w:firstLine="0"/>
        <w:rPr>
          <w:rFonts w:cstheme="minorHAnsi"/>
          <w:color w:val="000000"/>
        </w:rPr>
      </w:pPr>
    </w:p>
    <w:p w14:paraId="31790F5B" w14:textId="5926B747" w:rsidR="003A6169" w:rsidRDefault="00712C2F" w:rsidP="00712C2F">
      <w:pPr>
        <w:pStyle w:val="Lista"/>
        <w:spacing w:line="276" w:lineRule="auto"/>
        <w:ind w:left="0" w:firstLine="0"/>
        <w:rPr>
          <w:rFonts w:cstheme="minorHAnsi"/>
          <w:color w:val="000000"/>
        </w:rPr>
      </w:pPr>
      <w:r w:rsidRPr="00712C2F">
        <w:rPr>
          <w:rFonts w:cstheme="minorHAnsi"/>
          <w:b/>
          <w:color w:val="000000"/>
        </w:rPr>
        <w:t>Artículo 2. Vigencia.</w:t>
      </w:r>
      <w:r w:rsidRPr="00712C2F">
        <w:rPr>
          <w:rFonts w:cstheme="minorHAnsi"/>
          <w:color w:val="000000"/>
        </w:rPr>
        <w:t xml:space="preserve"> El presente Acto Legislativo entrará a regir a partir de su</w:t>
      </w:r>
      <w:r>
        <w:rPr>
          <w:rFonts w:cstheme="minorHAnsi"/>
          <w:color w:val="000000"/>
        </w:rPr>
        <w:t xml:space="preserve"> </w:t>
      </w:r>
      <w:r w:rsidRPr="00712C2F">
        <w:rPr>
          <w:rFonts w:cstheme="minorHAnsi"/>
          <w:color w:val="000000"/>
        </w:rPr>
        <w:t>promulgación.</w:t>
      </w:r>
    </w:p>
    <w:p w14:paraId="3D520E36" w14:textId="0FF80B48" w:rsidR="00712C2F" w:rsidRDefault="00712C2F" w:rsidP="00712C2F">
      <w:pPr>
        <w:pStyle w:val="Lista"/>
        <w:spacing w:line="276" w:lineRule="auto"/>
        <w:ind w:left="0" w:firstLine="0"/>
        <w:rPr>
          <w:rFonts w:cstheme="minorHAnsi"/>
          <w:color w:val="000000"/>
        </w:rPr>
      </w:pPr>
    </w:p>
    <w:p w14:paraId="357BC33A" w14:textId="7EF07F03" w:rsidR="00712C2F" w:rsidRDefault="00712C2F" w:rsidP="00712C2F">
      <w:pPr>
        <w:pStyle w:val="Lista"/>
        <w:spacing w:line="276" w:lineRule="auto"/>
        <w:ind w:left="0" w:firstLine="0"/>
        <w:rPr>
          <w:rFonts w:cstheme="minorHAnsi"/>
          <w:color w:val="000000"/>
        </w:rPr>
      </w:pPr>
    </w:p>
    <w:p w14:paraId="7E5A1C8C" w14:textId="62061A8C" w:rsidR="00712C2F" w:rsidRDefault="00712C2F" w:rsidP="00712C2F">
      <w:pPr>
        <w:pStyle w:val="Lista"/>
        <w:spacing w:line="276" w:lineRule="auto"/>
        <w:ind w:left="0" w:firstLine="0"/>
        <w:rPr>
          <w:rFonts w:cstheme="minorHAnsi"/>
          <w:color w:val="000000"/>
        </w:rPr>
      </w:pPr>
    </w:p>
    <w:p w14:paraId="5C80F4B2" w14:textId="77777777" w:rsidR="00712C2F" w:rsidRDefault="00712C2F" w:rsidP="00712C2F">
      <w:pPr>
        <w:pStyle w:val="Lista"/>
        <w:ind w:left="0" w:firstLine="0"/>
        <w:rPr>
          <w:rFonts w:cstheme="minorHAnsi"/>
          <w:b/>
        </w:rPr>
      </w:pPr>
    </w:p>
    <w:p w14:paraId="5A382D0D" w14:textId="77777777" w:rsidR="00712C2F" w:rsidRDefault="00712C2F" w:rsidP="00712C2F">
      <w:pPr>
        <w:pStyle w:val="Lista"/>
        <w:ind w:left="0" w:firstLine="0"/>
        <w:rPr>
          <w:rFonts w:cstheme="minorHAnsi"/>
          <w:b/>
        </w:rPr>
      </w:pPr>
      <w:r>
        <w:rPr>
          <w:rFonts w:cstheme="minorHAnsi"/>
          <w:b/>
        </w:rPr>
        <w:t xml:space="preserve">JOSÉ JAIME USCÁTEGUI PASTRANA </w:t>
      </w:r>
    </w:p>
    <w:p w14:paraId="38252424" w14:textId="77777777" w:rsidR="00712C2F" w:rsidRDefault="00712C2F" w:rsidP="00712C2F">
      <w:pPr>
        <w:pStyle w:val="Lista"/>
        <w:ind w:left="0" w:firstLine="0"/>
        <w:rPr>
          <w:rFonts w:cstheme="minorHAnsi"/>
        </w:rPr>
      </w:pPr>
      <w:r>
        <w:rPr>
          <w:rFonts w:cstheme="minorHAnsi"/>
        </w:rPr>
        <w:t xml:space="preserve">Representante a la Cámara </w:t>
      </w:r>
    </w:p>
    <w:p w14:paraId="03E83972" w14:textId="77777777" w:rsidR="00712C2F" w:rsidRDefault="00712C2F" w:rsidP="00712C2F">
      <w:pPr>
        <w:pStyle w:val="Lista"/>
        <w:ind w:left="0" w:firstLine="0"/>
        <w:rPr>
          <w:rFonts w:cstheme="minorHAnsi"/>
        </w:rPr>
      </w:pPr>
      <w:r>
        <w:rPr>
          <w:rFonts w:cstheme="minorHAnsi"/>
        </w:rPr>
        <w:t>Partido Centro Democrático</w:t>
      </w:r>
    </w:p>
    <w:p w14:paraId="1F355816" w14:textId="77777777" w:rsidR="00712C2F" w:rsidRPr="00645210" w:rsidRDefault="00712C2F" w:rsidP="00712C2F">
      <w:pPr>
        <w:pStyle w:val="Lista"/>
        <w:spacing w:line="276" w:lineRule="auto"/>
        <w:ind w:left="0" w:firstLine="0"/>
        <w:rPr>
          <w:rFonts w:cstheme="minorHAnsi"/>
          <w:color w:val="000000"/>
        </w:rPr>
      </w:pPr>
    </w:p>
    <w:sectPr w:rsidR="00712C2F" w:rsidRPr="00645210" w:rsidSect="00B877E4">
      <w:head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CC29" w14:textId="77777777" w:rsidR="00C27294" w:rsidRDefault="00C27294" w:rsidP="00A66636">
      <w:r>
        <w:separator/>
      </w:r>
    </w:p>
  </w:endnote>
  <w:endnote w:type="continuationSeparator" w:id="0">
    <w:p w14:paraId="170B617D" w14:textId="77777777" w:rsidR="00C27294" w:rsidRDefault="00C27294" w:rsidP="00A6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5119" w14:textId="75951BE5" w:rsidR="0092123F" w:rsidRDefault="0092123F" w:rsidP="00A66636">
    <w:pPr>
      <w:pStyle w:val="Piedepgina"/>
      <w:tabs>
        <w:tab w:val="clear" w:pos="4419"/>
      </w:tabs>
    </w:pPr>
    <w:r>
      <w:rPr>
        <w:noProof/>
        <w:lang w:eastAsia="es-CO"/>
      </w:rPr>
      <mc:AlternateContent>
        <mc:Choice Requires="wps">
          <w:drawing>
            <wp:anchor distT="45720" distB="45720" distL="114300" distR="114300" simplePos="0" relativeHeight="251670528" behindDoc="0" locked="0" layoutInCell="1" allowOverlap="1" wp14:anchorId="476E10E7" wp14:editId="648B4F8C">
              <wp:simplePos x="0" y="0"/>
              <wp:positionH relativeFrom="column">
                <wp:posOffset>2355215</wp:posOffset>
              </wp:positionH>
              <wp:positionV relativeFrom="paragraph">
                <wp:posOffset>789305</wp:posOffset>
              </wp:positionV>
              <wp:extent cx="1310005" cy="27876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643D51E6" w14:textId="77777777" w:rsidR="0092123F" w:rsidRPr="00D12484" w:rsidRDefault="0092123F"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E10E7" id="_x0000_t202" coordsize="21600,21600" o:spt="202" path="m,l,21600r21600,l21600,xe">
              <v:stroke joinstyle="miter"/>
              <v:path gradientshapeok="t" o:connecttype="rect"/>
            </v:shapetype>
            <v:shape id="Cuadro de texto 2" o:spid="_x0000_s1026" type="#_x0000_t202" style="position:absolute;left:0;text-align:left;margin-left:185.45pt;margin-top:62.15pt;width:103.15pt;height:2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" filled="f" stroked="f">
              <v:textbox>
                <w:txbxContent>
                  <w:p w14:paraId="643D51E6"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4384" behindDoc="0" locked="0" layoutInCell="1" allowOverlap="1" wp14:anchorId="4F77A1B3" wp14:editId="3B8322D3">
          <wp:simplePos x="0" y="0"/>
          <wp:positionH relativeFrom="margin">
            <wp:posOffset>2135040</wp:posOffset>
          </wp:positionH>
          <wp:positionV relativeFrom="paragraph">
            <wp:posOffset>806450</wp:posOffset>
          </wp:positionV>
          <wp:extent cx="247650" cy="247650"/>
          <wp:effectExtent l="0" t="0" r="0" b="0"/>
          <wp:wrapTopAndBottom/>
          <wp:docPr id="23" name="Gráfico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rto="http://schemas.microsoft.com/office/word/2006/arto" r:embed="rId7"/>
                      </a:ext>
                    </a:extLst>
                  </a:blip>
                  <a:stretch>
                    <a:fillRect/>
                  </a:stretch>
                </pic:blipFill>
                <pic:spPr>
                  <a:xfrm>
                    <a:off x="0" y="0"/>
                    <a:ext cx="247650" cy="247650"/>
                  </a:xfrm>
                  <a:prstGeom prst="rect">
                    <a:avLst/>
                  </a:prstGeom>
                </pic:spPr>
              </pic:pic>
            </a:graphicData>
          </a:graphic>
        </wp:anchor>
      </w:drawing>
    </w:r>
    <w:r>
      <w:rPr>
        <w:noProof/>
        <w:lang w:eastAsia="es-CO"/>
      </w:rPr>
      <mc:AlternateContent>
        <mc:Choice Requires="wps">
          <w:drawing>
            <wp:anchor distT="45720" distB="45720" distL="114300" distR="114300" simplePos="0" relativeHeight="251666432" behindDoc="0" locked="0" layoutInCell="1" allowOverlap="1" wp14:anchorId="30DBC77A" wp14:editId="7A807074">
              <wp:simplePos x="0" y="0"/>
              <wp:positionH relativeFrom="column">
                <wp:posOffset>1230630</wp:posOffset>
              </wp:positionH>
              <wp:positionV relativeFrom="paragraph">
                <wp:posOffset>779145</wp:posOffset>
              </wp:positionV>
              <wp:extent cx="914400" cy="278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noFill/>
                      <a:ln w="9525">
                        <a:noFill/>
                        <a:miter lim="800000"/>
                        <a:headEnd/>
                        <a:tailEnd/>
                      </a:ln>
                    </wps:spPr>
                    <wps:txbx>
                      <w:txbxContent>
                        <w:p w14:paraId="6D0F8EA6" w14:textId="77777777" w:rsidR="0092123F" w:rsidRPr="00D12484" w:rsidRDefault="0092123F">
                          <w:pPr>
                            <w:rPr>
                              <w:rFonts w:ascii="Arial Narrow" w:hAnsi="Arial Narrow"/>
                            </w:rPr>
                          </w:pPr>
                          <w:r w:rsidRPr="00D12484">
                            <w:rPr>
                              <w:rFonts w:ascii="Arial Narrow" w:hAnsi="Arial Narrow"/>
                            </w:rPr>
                            <w:t>@jjuscategui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C77A" id="_x0000_s1027" type="#_x0000_t202" style="position:absolute;left:0;text-align:left;margin-left:96.9pt;margin-top:61.35pt;width:1in;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" filled="f" stroked="f">
              <v:textbox>
                <w:txbxContent>
                  <w:p w14:paraId="6D0F8EA6" w14:textId="77777777" w:rsidR="00322B62" w:rsidRPr="00D12484" w:rsidRDefault="00322B62">
                    <w:pPr>
                      <w:rPr>
                        <w:rFonts w:ascii="Arial Narrow" w:hAnsi="Arial Narrow"/>
                      </w:rPr>
                    </w:pPr>
                    <w:r w:rsidRPr="00D12484">
                      <w:rPr>
                        <w:rFonts w:ascii="Arial Narrow" w:hAnsi="Arial Narrow"/>
                      </w:rPr>
                      <w:t>@jjuscategui</w:t>
                    </w:r>
                  </w:p>
                </w:txbxContent>
              </v:textbox>
              <w10:wrap type="square"/>
            </v:shape>
          </w:pict>
        </mc:Fallback>
      </mc:AlternateContent>
    </w:r>
    <w:r>
      <w:rPr>
        <w:noProof/>
        <w:lang w:eastAsia="es-CO"/>
      </w:rPr>
      <mc:AlternateContent>
        <mc:Choice Requires="wps">
          <w:drawing>
            <wp:anchor distT="45720" distB="45720" distL="114300" distR="114300" simplePos="0" relativeHeight="251668480" behindDoc="0" locked="0" layoutInCell="1" allowOverlap="1" wp14:anchorId="2C6709E1" wp14:editId="07F2BA68">
              <wp:simplePos x="0" y="0"/>
              <wp:positionH relativeFrom="column">
                <wp:posOffset>-344805</wp:posOffset>
              </wp:positionH>
              <wp:positionV relativeFrom="paragraph">
                <wp:posOffset>788670</wp:posOffset>
              </wp:positionV>
              <wp:extent cx="1310005" cy="27876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78765"/>
                      </a:xfrm>
                      <a:prstGeom prst="rect">
                        <a:avLst/>
                      </a:prstGeom>
                      <a:noFill/>
                      <a:ln w="9525">
                        <a:noFill/>
                        <a:miter lim="800000"/>
                        <a:headEnd/>
                        <a:tailEnd/>
                      </a:ln>
                    </wps:spPr>
                    <wps:txbx>
                      <w:txbxContent>
                        <w:p w14:paraId="2457C02F" w14:textId="77777777" w:rsidR="0092123F" w:rsidRPr="00D12484" w:rsidRDefault="0092123F" w:rsidP="00D12484">
                          <w:pPr>
                            <w:rPr>
                              <w:rFonts w:ascii="Arial Narrow" w:hAnsi="Arial Narrow"/>
                            </w:rPr>
                          </w:pPr>
                          <w:r>
                            <w:rPr>
                              <w:rFonts w:ascii="Arial Narrow" w:hAnsi="Arial Narrow"/>
                            </w:rPr>
                            <w:t>José Jaime Uscátegui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709E1" id="_x0000_s1028" type="#_x0000_t202" style="position:absolute;left:0;text-align:left;margin-left:-27.15pt;margin-top:62.1pt;width:103.1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" filled="f" stroked="f">
              <v:textbox>
                <w:txbxContent>
                  <w:p w14:paraId="2457C02F" w14:textId="77777777" w:rsidR="00322B62" w:rsidRPr="00D12484" w:rsidRDefault="00322B62" w:rsidP="00D12484">
                    <w:pPr>
                      <w:rPr>
                        <w:rFonts w:ascii="Arial Narrow" w:hAnsi="Arial Narrow"/>
                      </w:rPr>
                    </w:pPr>
                    <w:r>
                      <w:rPr>
                        <w:rFonts w:ascii="Arial Narrow" w:hAnsi="Arial Narrow"/>
                      </w:rPr>
                      <w:t>José Jaime Uscátegui</w:t>
                    </w:r>
                  </w:p>
                </w:txbxContent>
              </v:textbox>
              <w10:wrap type="square"/>
            </v:shape>
          </w:pict>
        </mc:Fallback>
      </mc:AlternateContent>
    </w:r>
    <w:r>
      <w:rPr>
        <w:noProof/>
        <w:lang w:eastAsia="es-CO"/>
      </w:rPr>
      <w:drawing>
        <wp:anchor distT="0" distB="0" distL="114300" distR="114300" simplePos="0" relativeHeight="251663360" behindDoc="0" locked="0" layoutInCell="1" allowOverlap="1" wp14:anchorId="05E5EE11" wp14:editId="60EAC430">
          <wp:simplePos x="0" y="0"/>
          <wp:positionH relativeFrom="margin">
            <wp:posOffset>1004165</wp:posOffset>
          </wp:positionH>
          <wp:positionV relativeFrom="paragraph">
            <wp:posOffset>787400</wp:posOffset>
          </wp:positionV>
          <wp:extent cx="257175" cy="257175"/>
          <wp:effectExtent l="0" t="0" r="9525" b="9525"/>
          <wp:wrapTopAndBottom/>
          <wp:docPr id="24" name="Gráfico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rto="http://schemas.microsoft.com/office/word/2006/arto" r:embed="rId9"/>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62336" behindDoc="0" locked="0" layoutInCell="1" allowOverlap="1" wp14:anchorId="29754041" wp14:editId="122EB6C9">
          <wp:simplePos x="0" y="0"/>
          <wp:positionH relativeFrom="column">
            <wp:posOffset>-559435</wp:posOffset>
          </wp:positionH>
          <wp:positionV relativeFrom="paragraph">
            <wp:posOffset>793750</wp:posOffset>
          </wp:positionV>
          <wp:extent cx="257175" cy="257175"/>
          <wp:effectExtent l="0" t="0" r="9525" b="9525"/>
          <wp:wrapTopAndBottom/>
          <wp:docPr id="25" name="Gráfic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rto="http://schemas.microsoft.com/office/word/2006/arto" r:embed="rId11"/>
                      </a:ext>
                    </a:extLst>
                  </a:blip>
                  <a:stretch>
                    <a:fillRect/>
                  </a:stretch>
                </pic:blipFill>
                <pic:spPr>
                  <a:xfrm>
                    <a:off x="0" y="0"/>
                    <a:ext cx="257175" cy="257175"/>
                  </a:xfrm>
                  <a:prstGeom prst="rect">
                    <a:avLst/>
                  </a:prstGeom>
                </pic:spPr>
              </pic:pic>
            </a:graphicData>
          </a:graphic>
        </wp:anchor>
      </w:drawing>
    </w:r>
    <w:r>
      <w:rPr>
        <w:noProof/>
        <w:lang w:eastAsia="es-CO"/>
      </w:rPr>
      <w:drawing>
        <wp:anchor distT="0" distB="0" distL="114300" distR="114300" simplePos="0" relativeHeight="251659264" behindDoc="0" locked="0" layoutInCell="1" allowOverlap="1" wp14:anchorId="25270733" wp14:editId="654C029F">
          <wp:simplePos x="0" y="0"/>
          <wp:positionH relativeFrom="column">
            <wp:posOffset>4228465</wp:posOffset>
          </wp:positionH>
          <wp:positionV relativeFrom="page">
            <wp:posOffset>8877300</wp:posOffset>
          </wp:positionV>
          <wp:extent cx="2197735" cy="887095"/>
          <wp:effectExtent l="0" t="0" r="0" b="825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jpg"/>
                  <pic:cNvPicPr/>
                </pic:nvPicPr>
                <pic:blipFill rotWithShape="1">
                  <a:blip r:embed="rId12">
                    <a:extLst>
                      <a:ext uri="{28A0092B-C50C-407E-A947-70E740481C1C}">
                        <a14:useLocalDpi xmlns:a14="http://schemas.microsoft.com/office/drawing/2010/main" val="0"/>
                      </a:ext>
                    </a:extLst>
                  </a:blip>
                  <a:srcRect l="13862" t="35299" r="13849" b="34055"/>
                  <a:stretch/>
                </pic:blipFill>
                <pic:spPr bwMode="auto">
                  <a:xfrm>
                    <a:off x="0" y="0"/>
                    <a:ext cx="2197735" cy="887095"/>
                  </a:xfrm>
                  <a:prstGeom prst="rect">
                    <a:avLst/>
                  </a:prstGeom>
                  <a:ln>
                    <a:noFill/>
                  </a:ln>
                  <a:extLst>
                    <a:ext uri="{53640926-AAD7-44D8-BBD7-CCE9431645EC}">
                      <a14:shadowObscured xmlns:a14="http://schemas.microsoft.com/office/drawing/2010/main"/>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8C62E" w14:textId="77777777" w:rsidR="00C27294" w:rsidRDefault="00C27294" w:rsidP="00A66636">
      <w:r>
        <w:separator/>
      </w:r>
    </w:p>
  </w:footnote>
  <w:footnote w:type="continuationSeparator" w:id="0">
    <w:p w14:paraId="3D29BFD2" w14:textId="77777777" w:rsidR="00C27294" w:rsidRDefault="00C27294" w:rsidP="00A66636">
      <w:r>
        <w:continuationSeparator/>
      </w:r>
    </w:p>
  </w:footnote>
  <w:footnote w:id="1">
    <w:p w14:paraId="4E638ACB" w14:textId="770320E4" w:rsidR="0092123F" w:rsidRPr="00753044" w:rsidRDefault="0092123F">
      <w:pPr>
        <w:pStyle w:val="Textonotapie"/>
        <w:rPr>
          <w:lang w:val="es-MX"/>
        </w:rPr>
      </w:pPr>
      <w:r>
        <w:rPr>
          <w:rStyle w:val="Refdenotaalpie"/>
        </w:rPr>
        <w:footnoteRef/>
      </w:r>
      <w:r>
        <w:t xml:space="preserve"> </w:t>
      </w:r>
      <w:r w:rsidRPr="00753044">
        <w:t>DANE. Encuesta de Calidad de Vida ECV 2019-2021</w:t>
      </w:r>
    </w:p>
  </w:footnote>
  <w:footnote w:id="2">
    <w:p w14:paraId="23916313" w14:textId="47E35CFE" w:rsidR="0092123F" w:rsidRPr="00866D13" w:rsidRDefault="0092123F">
      <w:pPr>
        <w:pStyle w:val="Textonotapie"/>
        <w:rPr>
          <w:lang w:val="es-MX"/>
        </w:rPr>
      </w:pPr>
      <w:r>
        <w:rPr>
          <w:rStyle w:val="Refdenotaalpie"/>
        </w:rPr>
        <w:footnoteRef/>
      </w:r>
      <w:r>
        <w:t xml:space="preserve"> </w:t>
      </w:r>
      <w:r>
        <w:rPr>
          <w:lang w:val="es-ES"/>
        </w:rPr>
        <w:t xml:space="preserve">Informe Nacional de Calidad del Agua Para Consumo Humano. </w:t>
      </w:r>
      <w:hyperlink r:id="rId1" w:history="1">
        <w:r w:rsidRPr="0074639A">
          <w:rPr>
            <w:rStyle w:val="Hipervnculo"/>
            <w:lang w:val="es-ES"/>
          </w:rPr>
          <w:t>https://www.minsalud.gov.co/sites/rid/Lists/BibliotecaDigital/RIDE/VS/PP/SA/calidad-del-agua-inca-2017.pdf</w:t>
        </w:r>
      </w:hyperlink>
      <w:r>
        <w:rPr>
          <w:lang w:val="es-ES"/>
        </w:rPr>
        <w:t xml:space="preserve"> </w:t>
      </w:r>
    </w:p>
  </w:footnote>
  <w:footnote w:id="3">
    <w:p w14:paraId="11C78429" w14:textId="543044D7" w:rsidR="0092123F" w:rsidRPr="00866D13" w:rsidRDefault="0092123F" w:rsidP="00866D13">
      <w:pPr>
        <w:pStyle w:val="Textonotapie"/>
        <w:rPr>
          <w:lang w:val="es-MX"/>
        </w:rPr>
      </w:pPr>
      <w:r>
        <w:rPr>
          <w:rStyle w:val="Refdenotaalpie"/>
        </w:rPr>
        <w:footnoteRef/>
      </w:r>
      <w:r>
        <w:t xml:space="preserve"> </w:t>
      </w:r>
      <w:r>
        <w:rPr>
          <w:lang w:val="es-ES"/>
        </w:rPr>
        <w:t xml:space="preserve">Informe Nacional de Calidad del Agua Para Consumo Humano. </w:t>
      </w:r>
      <w:hyperlink r:id="rId2" w:history="1">
        <w:r w:rsidRPr="0074639A">
          <w:rPr>
            <w:rStyle w:val="Hipervnculo"/>
            <w:lang w:val="es-ES"/>
          </w:rPr>
          <w:t>https://www.minsalud.gov.co/sites/rid/Lists/BibliotecaDigital/RIDE/VS/PP/SA/calidad-del-agua-inca-2017.pdf</w:t>
        </w:r>
      </w:hyperlink>
    </w:p>
  </w:footnote>
  <w:footnote w:id="4">
    <w:p w14:paraId="17D911FF" w14:textId="40D79B0D" w:rsidR="0092123F" w:rsidRPr="00866D13" w:rsidRDefault="0092123F">
      <w:pPr>
        <w:pStyle w:val="Textonotapie"/>
        <w:rPr>
          <w:lang w:val="es-MX"/>
        </w:rPr>
      </w:pPr>
      <w:r>
        <w:rPr>
          <w:rStyle w:val="Refdenotaalpie"/>
        </w:rPr>
        <w:footnoteRef/>
      </w:r>
      <w:r>
        <w:t xml:space="preserve"> </w:t>
      </w:r>
      <w:r>
        <w:rPr>
          <w:lang w:val="es-MX"/>
        </w:rPr>
        <w:t xml:space="preserve">Corpoamazonia. Resguardos Indígenas. </w:t>
      </w:r>
      <w:hyperlink r:id="rId3" w:history="1">
        <w:r w:rsidRPr="0074639A">
          <w:rPr>
            <w:rStyle w:val="Hipervnculo"/>
            <w:lang w:val="es-MX"/>
          </w:rPr>
          <w:t>https://www.corpoamazonia.gov.co/region/jur_resguardos.htm</w:t>
        </w:r>
      </w:hyperlink>
      <w:r>
        <w:rPr>
          <w:lang w:val="es-MX"/>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A82D4" w14:textId="554896BD" w:rsidR="0092123F" w:rsidRDefault="0092123F">
    <w:pPr>
      <w:pStyle w:val="Encabezado"/>
    </w:pPr>
    <w:r w:rsidRPr="00B877E4">
      <w:rPr>
        <w:noProof/>
        <w:lang w:eastAsia="es-CO"/>
      </w:rPr>
      <w:drawing>
        <wp:anchor distT="0" distB="0" distL="114300" distR="114300" simplePos="0" relativeHeight="251674624" behindDoc="0" locked="0" layoutInCell="1" allowOverlap="1" wp14:anchorId="18B89614" wp14:editId="13889C1E">
          <wp:simplePos x="0" y="0"/>
          <wp:positionH relativeFrom="margin">
            <wp:posOffset>4167505</wp:posOffset>
          </wp:positionH>
          <wp:positionV relativeFrom="paragraph">
            <wp:posOffset>-243205</wp:posOffset>
          </wp:positionV>
          <wp:extent cx="2281555" cy="683260"/>
          <wp:effectExtent l="0" t="0" r="4445" b="254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1">
                    <a:extLst>
                      <a:ext uri="{28A0092B-C50C-407E-A947-70E740481C1C}">
                        <a14:useLocalDpi xmlns:a14="http://schemas.microsoft.com/office/drawing/2010/main" val="0"/>
                      </a:ext>
                    </a:extLst>
                  </a:blip>
                  <a:srcRect l="1770" t="1778" r="1415" b="2887"/>
                  <a:stretch/>
                </pic:blipFill>
                <pic:spPr bwMode="auto">
                  <a:xfrm>
                    <a:off x="0" y="0"/>
                    <a:ext cx="2281555" cy="6832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C052A" w14:textId="344EB7CF" w:rsidR="0092123F" w:rsidRDefault="0092123F">
    <w:pPr>
      <w:pStyle w:val="Encabezado"/>
      <w:rPr>
        <w:noProof/>
      </w:rPr>
    </w:pPr>
    <w:r>
      <w:rPr>
        <w:noProof/>
        <w:lang w:eastAsia="es-CO"/>
      </w:rPr>
      <w:drawing>
        <wp:anchor distT="0" distB="0" distL="114300" distR="114300" simplePos="0" relativeHeight="251657215" behindDoc="0" locked="0" layoutInCell="1" allowOverlap="1" wp14:anchorId="0D2BBC45" wp14:editId="61E248C1">
          <wp:simplePos x="0" y="0"/>
          <wp:positionH relativeFrom="margin">
            <wp:align>left</wp:align>
          </wp:positionH>
          <wp:positionV relativeFrom="paragraph">
            <wp:posOffset>86360</wp:posOffset>
          </wp:positionV>
          <wp:extent cx="2731770" cy="231140"/>
          <wp:effectExtent l="0" t="0" r="0" b="0"/>
          <wp:wrapTopAndBottom/>
          <wp:docPr id="20" name="Grá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rto="http://schemas.microsoft.com/office/word/2006/arto" r:embed="rId3"/>
                      </a:ext>
                    </a:extLst>
                  </a:blip>
                  <a:stretch>
                    <a:fillRect/>
                  </a:stretch>
                </pic:blipFill>
                <pic:spPr>
                  <a:xfrm>
                    <a:off x="0" y="0"/>
                    <a:ext cx="2731770" cy="231140"/>
                  </a:xfrm>
                  <a:prstGeom prst="rect">
                    <a:avLst/>
                  </a:prstGeom>
                </pic:spPr>
              </pic:pic>
            </a:graphicData>
          </a:graphic>
        </wp:anchor>
      </w:drawing>
    </w:r>
    <w:r>
      <w:rPr>
        <w:noProof/>
        <w:lang w:eastAsia="es-CO"/>
      </w:rPr>
      <w:drawing>
        <wp:anchor distT="0" distB="0" distL="114300" distR="114300" simplePos="0" relativeHeight="251658240" behindDoc="0" locked="0" layoutInCell="1" allowOverlap="1" wp14:anchorId="410DFBF7" wp14:editId="50880321">
          <wp:simplePos x="0" y="0"/>
          <wp:positionH relativeFrom="margin">
            <wp:posOffset>3340735</wp:posOffset>
          </wp:positionH>
          <wp:positionV relativeFrom="paragraph">
            <wp:posOffset>-133096</wp:posOffset>
          </wp:positionV>
          <wp:extent cx="3027045" cy="890905"/>
          <wp:effectExtent l="0" t="0" r="1905" b="444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ngreso.png"/>
                  <pic:cNvPicPr/>
                </pic:nvPicPr>
                <pic:blipFill rotWithShape="1">
                  <a:blip r:embed="rId4">
                    <a:extLst>
                      <a:ext uri="{28A0092B-C50C-407E-A947-70E740481C1C}">
                        <a14:useLocalDpi xmlns:a14="http://schemas.microsoft.com/office/drawing/2010/main" val="0"/>
                      </a:ext>
                    </a:extLst>
                  </a:blip>
                  <a:srcRect l="1770" t="1778" r="1415" b="2887"/>
                  <a:stretch/>
                </pic:blipFill>
                <pic:spPr bwMode="auto">
                  <a:xfrm>
                    <a:off x="0" y="0"/>
                    <a:ext cx="3027045" cy="89090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O"/>
      </w:rPr>
      <w:drawing>
        <wp:anchor distT="0" distB="0" distL="114300" distR="114300" simplePos="0" relativeHeight="251671552" behindDoc="0" locked="0" layoutInCell="1" allowOverlap="1" wp14:anchorId="0CECDF02" wp14:editId="76341748">
          <wp:simplePos x="0" y="0"/>
          <wp:positionH relativeFrom="page">
            <wp:posOffset>212725</wp:posOffset>
          </wp:positionH>
          <wp:positionV relativeFrom="paragraph">
            <wp:posOffset>-664210</wp:posOffset>
          </wp:positionV>
          <wp:extent cx="2018030" cy="2415540"/>
          <wp:effectExtent l="0" t="8255" r="0" b="0"/>
          <wp:wrapTopAndBottom/>
          <wp:docPr id="22" name="Gráfico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xmlns:arto="http://schemas.microsoft.com/office/word/2006/arto" r:embed="rId6"/>
                      </a:ext>
                    </a:extLst>
                  </a:blip>
                  <a:stretch>
                    <a:fillRect/>
                  </a:stretch>
                </pic:blipFill>
                <pic:spPr>
                  <a:xfrm rot="5400000">
                    <a:off x="0" y="0"/>
                    <a:ext cx="2018030" cy="24155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FF7"/>
    <w:multiLevelType w:val="hybridMultilevel"/>
    <w:tmpl w:val="FDA2C7A0"/>
    <w:lvl w:ilvl="0" w:tplc="DA523E50">
      <w:start w:val="1"/>
      <w:numFmt w:val="lowerLetter"/>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F26EA"/>
    <w:multiLevelType w:val="hybridMultilevel"/>
    <w:tmpl w:val="BDC24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377C4"/>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11404"/>
    <w:multiLevelType w:val="hybridMultilevel"/>
    <w:tmpl w:val="5DC605C6"/>
    <w:lvl w:ilvl="0" w:tplc="FB7EC710">
      <w:start w:val="1"/>
      <w:numFmt w:val="decimalZero"/>
      <w:lvlText w:val="(%1)"/>
      <w:lvlJc w:val="left"/>
      <w:pPr>
        <w:ind w:left="930" w:hanging="360"/>
      </w:pPr>
      <w:rPr>
        <w:rFonts w:hint="default"/>
      </w:rPr>
    </w:lvl>
    <w:lvl w:ilvl="1" w:tplc="240A0019" w:tentative="1">
      <w:start w:val="1"/>
      <w:numFmt w:val="lowerLetter"/>
      <w:lvlText w:val="%2."/>
      <w:lvlJc w:val="left"/>
      <w:pPr>
        <w:ind w:left="1650" w:hanging="360"/>
      </w:pPr>
    </w:lvl>
    <w:lvl w:ilvl="2" w:tplc="240A001B" w:tentative="1">
      <w:start w:val="1"/>
      <w:numFmt w:val="lowerRoman"/>
      <w:lvlText w:val="%3."/>
      <w:lvlJc w:val="right"/>
      <w:pPr>
        <w:ind w:left="2370" w:hanging="180"/>
      </w:pPr>
    </w:lvl>
    <w:lvl w:ilvl="3" w:tplc="240A000F" w:tentative="1">
      <w:start w:val="1"/>
      <w:numFmt w:val="decimal"/>
      <w:lvlText w:val="%4."/>
      <w:lvlJc w:val="left"/>
      <w:pPr>
        <w:ind w:left="3090" w:hanging="360"/>
      </w:pPr>
    </w:lvl>
    <w:lvl w:ilvl="4" w:tplc="240A0019" w:tentative="1">
      <w:start w:val="1"/>
      <w:numFmt w:val="lowerLetter"/>
      <w:lvlText w:val="%5."/>
      <w:lvlJc w:val="left"/>
      <w:pPr>
        <w:ind w:left="3810" w:hanging="360"/>
      </w:pPr>
    </w:lvl>
    <w:lvl w:ilvl="5" w:tplc="240A001B" w:tentative="1">
      <w:start w:val="1"/>
      <w:numFmt w:val="lowerRoman"/>
      <w:lvlText w:val="%6."/>
      <w:lvlJc w:val="right"/>
      <w:pPr>
        <w:ind w:left="4530" w:hanging="180"/>
      </w:pPr>
    </w:lvl>
    <w:lvl w:ilvl="6" w:tplc="240A000F" w:tentative="1">
      <w:start w:val="1"/>
      <w:numFmt w:val="decimal"/>
      <w:lvlText w:val="%7."/>
      <w:lvlJc w:val="left"/>
      <w:pPr>
        <w:ind w:left="5250" w:hanging="360"/>
      </w:pPr>
    </w:lvl>
    <w:lvl w:ilvl="7" w:tplc="240A0019" w:tentative="1">
      <w:start w:val="1"/>
      <w:numFmt w:val="lowerLetter"/>
      <w:lvlText w:val="%8."/>
      <w:lvlJc w:val="left"/>
      <w:pPr>
        <w:ind w:left="5970" w:hanging="360"/>
      </w:pPr>
    </w:lvl>
    <w:lvl w:ilvl="8" w:tplc="240A001B" w:tentative="1">
      <w:start w:val="1"/>
      <w:numFmt w:val="lowerRoman"/>
      <w:lvlText w:val="%9."/>
      <w:lvlJc w:val="right"/>
      <w:pPr>
        <w:ind w:left="6690" w:hanging="180"/>
      </w:pPr>
    </w:lvl>
  </w:abstractNum>
  <w:abstractNum w:abstractNumId="4" w15:restartNumberingAfterBreak="0">
    <w:nsid w:val="057924DA"/>
    <w:multiLevelType w:val="hybridMultilevel"/>
    <w:tmpl w:val="D63657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745348"/>
    <w:multiLevelType w:val="hybridMultilevel"/>
    <w:tmpl w:val="8A7A0736"/>
    <w:lvl w:ilvl="0" w:tplc="FEE8A3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D264B2"/>
    <w:multiLevelType w:val="multilevel"/>
    <w:tmpl w:val="875EA096"/>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080C6631"/>
    <w:multiLevelType w:val="hybridMultilevel"/>
    <w:tmpl w:val="76C02E3E"/>
    <w:lvl w:ilvl="0" w:tplc="240A0001">
      <w:start w:val="1"/>
      <w:numFmt w:val="bullet"/>
      <w:lvlText w:val=""/>
      <w:lvlJc w:val="left"/>
      <w:pPr>
        <w:ind w:left="720" w:hanging="360"/>
      </w:pPr>
      <w:rPr>
        <w:rFonts w:ascii="Symbol" w:hAnsi="Symbol"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15:restartNumberingAfterBreak="0">
    <w:nsid w:val="08194777"/>
    <w:multiLevelType w:val="multilevel"/>
    <w:tmpl w:val="C6BA72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0E1F7F8E"/>
    <w:multiLevelType w:val="hybridMultilevel"/>
    <w:tmpl w:val="67F45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1AF0954"/>
    <w:multiLevelType w:val="hybridMultilevel"/>
    <w:tmpl w:val="14508F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3A95BAF"/>
    <w:multiLevelType w:val="hybridMultilevel"/>
    <w:tmpl w:val="D0248F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3EB4EA6"/>
    <w:multiLevelType w:val="hybridMultilevel"/>
    <w:tmpl w:val="F6ACE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4997325"/>
    <w:multiLevelType w:val="hybridMultilevel"/>
    <w:tmpl w:val="5F00ED4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15144EAD"/>
    <w:multiLevelType w:val="hybridMultilevel"/>
    <w:tmpl w:val="E0DCF20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192D15E3"/>
    <w:multiLevelType w:val="hybridMultilevel"/>
    <w:tmpl w:val="3EB62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9673108"/>
    <w:multiLevelType w:val="hybridMultilevel"/>
    <w:tmpl w:val="AE18854E"/>
    <w:lvl w:ilvl="0" w:tplc="18F02A52">
      <w:start w:val="1"/>
      <w:numFmt w:val="upperRoman"/>
      <w:lvlText w:val="%1."/>
      <w:lvlJc w:val="right"/>
      <w:pPr>
        <w:ind w:left="1069" w:hanging="360"/>
      </w:pPr>
      <w:rPr>
        <w:b/>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1A2D76AC"/>
    <w:multiLevelType w:val="hybridMultilevel"/>
    <w:tmpl w:val="E648DFE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F958E2"/>
    <w:multiLevelType w:val="hybridMultilevel"/>
    <w:tmpl w:val="A9C20B5C"/>
    <w:lvl w:ilvl="0" w:tplc="52526F2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28C7AB7"/>
    <w:multiLevelType w:val="multilevel"/>
    <w:tmpl w:val="39A6F014"/>
    <w:lvl w:ilvl="0">
      <w:start w:val="1"/>
      <w:numFmt w:val="upperRoman"/>
      <w:lvlText w:val="%1."/>
      <w:lvlJc w:val="right"/>
      <w:pPr>
        <w:ind w:left="1068" w:hanging="360"/>
      </w:pPr>
      <w:rPr>
        <w:rFonts w:hint="default"/>
        <w:b/>
        <w:bCs/>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0" w15:restartNumberingAfterBreak="0">
    <w:nsid w:val="272B5731"/>
    <w:multiLevelType w:val="hybridMultilevel"/>
    <w:tmpl w:val="5B42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9013715"/>
    <w:multiLevelType w:val="hybridMultilevel"/>
    <w:tmpl w:val="3D0C4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A484E68"/>
    <w:multiLevelType w:val="hybridMultilevel"/>
    <w:tmpl w:val="76AE6584"/>
    <w:lvl w:ilvl="0" w:tplc="08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B5C331E"/>
    <w:multiLevelType w:val="hybridMultilevel"/>
    <w:tmpl w:val="FCC487E2"/>
    <w:lvl w:ilvl="0" w:tplc="6F6AB79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0EE4551"/>
    <w:multiLevelType w:val="hybridMultilevel"/>
    <w:tmpl w:val="4CCCB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3EE6B17"/>
    <w:multiLevelType w:val="multilevel"/>
    <w:tmpl w:val="EA9019D0"/>
    <w:styleLink w:val="Listaactual1"/>
    <w:lvl w:ilvl="0">
      <w:start w:val="1"/>
      <w:numFmt w:val="decimal"/>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D2006A"/>
    <w:multiLevelType w:val="hybridMultilevel"/>
    <w:tmpl w:val="2C5C298C"/>
    <w:lvl w:ilvl="0" w:tplc="4FCE02DE">
      <w:start w:val="1"/>
      <w:numFmt w:val="decimal"/>
      <w:lvlText w:val="%1."/>
      <w:lvlJc w:val="left"/>
      <w:pPr>
        <w:ind w:left="644" w:hanging="245"/>
      </w:pPr>
      <w:rPr>
        <w:rFonts w:ascii="Palatino Linotype" w:eastAsia="Palatino Linotype" w:hAnsi="Palatino Linotype" w:cs="Palatino Linotype" w:hint="default"/>
        <w:w w:val="100"/>
        <w:sz w:val="24"/>
        <w:szCs w:val="24"/>
        <w:lang w:val="es-ES" w:eastAsia="es-ES" w:bidi="es-ES"/>
      </w:rPr>
    </w:lvl>
    <w:lvl w:ilvl="1" w:tplc="44806FEE">
      <w:start w:val="1"/>
      <w:numFmt w:val="upperRoman"/>
      <w:lvlText w:val="%2."/>
      <w:lvlJc w:val="left"/>
      <w:pPr>
        <w:ind w:left="1120" w:hanging="514"/>
        <w:jc w:val="right"/>
      </w:pPr>
      <w:rPr>
        <w:rFonts w:ascii="Palatino Linotype" w:eastAsia="Palatino Linotype" w:hAnsi="Palatino Linotype" w:cs="Palatino Linotype" w:hint="default"/>
        <w:b/>
        <w:bCs/>
        <w:spacing w:val="-6"/>
        <w:w w:val="100"/>
        <w:sz w:val="24"/>
        <w:szCs w:val="24"/>
        <w:lang w:val="es-ES" w:eastAsia="es-ES" w:bidi="es-ES"/>
      </w:rPr>
    </w:lvl>
    <w:lvl w:ilvl="2" w:tplc="58540ED8">
      <w:start w:val="1"/>
      <w:numFmt w:val="decimal"/>
      <w:lvlText w:val="%3."/>
      <w:lvlJc w:val="left"/>
      <w:pPr>
        <w:ind w:left="1120" w:hanging="360"/>
      </w:pPr>
      <w:rPr>
        <w:rFonts w:ascii="Palatino Linotype" w:eastAsia="Palatino Linotype" w:hAnsi="Palatino Linotype" w:cs="Palatino Linotype" w:hint="default"/>
        <w:spacing w:val="-18"/>
        <w:w w:val="100"/>
        <w:sz w:val="24"/>
        <w:szCs w:val="24"/>
        <w:lang w:val="es-ES" w:eastAsia="es-ES" w:bidi="es-ES"/>
      </w:rPr>
    </w:lvl>
    <w:lvl w:ilvl="3" w:tplc="C9F40CFA">
      <w:start w:val="1"/>
      <w:numFmt w:val="lowerLetter"/>
      <w:lvlText w:val="%4."/>
      <w:lvlJc w:val="left"/>
      <w:pPr>
        <w:ind w:left="1480" w:hanging="360"/>
      </w:pPr>
      <w:rPr>
        <w:rFonts w:ascii="Palatino Linotype" w:eastAsia="Palatino Linotype" w:hAnsi="Palatino Linotype" w:cs="Palatino Linotype" w:hint="default"/>
        <w:spacing w:val="-17"/>
        <w:w w:val="100"/>
        <w:sz w:val="24"/>
        <w:szCs w:val="24"/>
        <w:lang w:val="es-ES" w:eastAsia="es-ES" w:bidi="es-ES"/>
      </w:rPr>
    </w:lvl>
    <w:lvl w:ilvl="4" w:tplc="34D08DBE">
      <w:numFmt w:val="bullet"/>
      <w:lvlText w:val="•"/>
      <w:lvlJc w:val="left"/>
      <w:pPr>
        <w:ind w:left="2620" w:hanging="360"/>
      </w:pPr>
      <w:rPr>
        <w:rFonts w:hint="default"/>
        <w:lang w:val="es-ES" w:eastAsia="es-ES" w:bidi="es-ES"/>
      </w:rPr>
    </w:lvl>
    <w:lvl w:ilvl="5" w:tplc="29502A78">
      <w:numFmt w:val="bullet"/>
      <w:lvlText w:val="•"/>
      <w:lvlJc w:val="left"/>
      <w:pPr>
        <w:ind w:left="3760" w:hanging="360"/>
      </w:pPr>
      <w:rPr>
        <w:rFonts w:hint="default"/>
        <w:lang w:val="es-ES" w:eastAsia="es-ES" w:bidi="es-ES"/>
      </w:rPr>
    </w:lvl>
    <w:lvl w:ilvl="6" w:tplc="ACEEB81A">
      <w:numFmt w:val="bullet"/>
      <w:lvlText w:val="•"/>
      <w:lvlJc w:val="left"/>
      <w:pPr>
        <w:ind w:left="4900" w:hanging="360"/>
      </w:pPr>
      <w:rPr>
        <w:rFonts w:hint="default"/>
        <w:lang w:val="es-ES" w:eastAsia="es-ES" w:bidi="es-ES"/>
      </w:rPr>
    </w:lvl>
    <w:lvl w:ilvl="7" w:tplc="398073E6">
      <w:numFmt w:val="bullet"/>
      <w:lvlText w:val="•"/>
      <w:lvlJc w:val="left"/>
      <w:pPr>
        <w:ind w:left="6040" w:hanging="360"/>
      </w:pPr>
      <w:rPr>
        <w:rFonts w:hint="default"/>
        <w:lang w:val="es-ES" w:eastAsia="es-ES" w:bidi="es-ES"/>
      </w:rPr>
    </w:lvl>
    <w:lvl w:ilvl="8" w:tplc="AFAE5788">
      <w:numFmt w:val="bullet"/>
      <w:lvlText w:val="•"/>
      <w:lvlJc w:val="left"/>
      <w:pPr>
        <w:ind w:left="7180" w:hanging="360"/>
      </w:pPr>
      <w:rPr>
        <w:rFonts w:hint="default"/>
        <w:lang w:val="es-ES" w:eastAsia="es-ES" w:bidi="es-ES"/>
      </w:rPr>
    </w:lvl>
  </w:abstractNum>
  <w:abstractNum w:abstractNumId="27" w15:restartNumberingAfterBreak="0">
    <w:nsid w:val="37493A33"/>
    <w:multiLevelType w:val="hybridMultilevel"/>
    <w:tmpl w:val="76AE658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AD4298B"/>
    <w:multiLevelType w:val="multilevel"/>
    <w:tmpl w:val="EF762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1712D0"/>
    <w:multiLevelType w:val="hybridMultilevel"/>
    <w:tmpl w:val="E558F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CCF0042"/>
    <w:multiLevelType w:val="hybridMultilevel"/>
    <w:tmpl w:val="58CCFBA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44192A3E"/>
    <w:multiLevelType w:val="hybridMultilevel"/>
    <w:tmpl w:val="1A56AED2"/>
    <w:lvl w:ilvl="0" w:tplc="82C8BD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6B301AA"/>
    <w:multiLevelType w:val="multilevel"/>
    <w:tmpl w:val="7D56D350"/>
    <w:lvl w:ilvl="0">
      <w:start w:val="1"/>
      <w:numFmt w:val="lowerLetter"/>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49AA407A"/>
    <w:multiLevelType w:val="hybridMultilevel"/>
    <w:tmpl w:val="EC983166"/>
    <w:lvl w:ilvl="0" w:tplc="240A000F">
      <w:start w:val="1"/>
      <w:numFmt w:val="decimal"/>
      <w:lvlText w:val="%1."/>
      <w:lvlJc w:val="left"/>
      <w:pPr>
        <w:ind w:left="720" w:hanging="360"/>
      </w:pPr>
      <w:rPr>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A37662D"/>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D9807C3"/>
    <w:multiLevelType w:val="hybridMultilevel"/>
    <w:tmpl w:val="C4E2B1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4F152C8C"/>
    <w:multiLevelType w:val="hybridMultilevel"/>
    <w:tmpl w:val="ECAE7478"/>
    <w:lvl w:ilvl="0" w:tplc="C6AC2DEC">
      <w:start w:val="1"/>
      <w:numFmt w:val="decimal"/>
      <w:lvlText w:val="%1."/>
      <w:lvlJc w:val="left"/>
      <w:pPr>
        <w:ind w:left="720" w:hanging="360"/>
      </w:pPr>
      <w:rPr>
        <w:rFonts w:asciiTheme="minorHAnsi" w:eastAsia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142CD9"/>
    <w:multiLevelType w:val="hybridMultilevel"/>
    <w:tmpl w:val="ACC6A44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0F14A5D"/>
    <w:multiLevelType w:val="hybridMultilevel"/>
    <w:tmpl w:val="F4A876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6687539"/>
    <w:multiLevelType w:val="hybridMultilevel"/>
    <w:tmpl w:val="8E3AD5E0"/>
    <w:lvl w:ilvl="0" w:tplc="7EB0B03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8055295"/>
    <w:multiLevelType w:val="hybridMultilevel"/>
    <w:tmpl w:val="BEBCD0E0"/>
    <w:lvl w:ilvl="0" w:tplc="342025EC">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D66E7B"/>
    <w:multiLevelType w:val="multilevel"/>
    <w:tmpl w:val="8D44EB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C191A20"/>
    <w:multiLevelType w:val="hybridMultilevel"/>
    <w:tmpl w:val="34064C8E"/>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4"/>
  </w:num>
  <w:num w:numId="5">
    <w:abstractNumId w:val="39"/>
  </w:num>
  <w:num w:numId="6">
    <w:abstractNumId w:val="3"/>
  </w:num>
  <w:num w:numId="7">
    <w:abstractNumId w:val="35"/>
  </w:num>
  <w:num w:numId="8">
    <w:abstractNumId w:val="42"/>
  </w:num>
  <w:num w:numId="9">
    <w:abstractNumId w:val="15"/>
  </w:num>
  <w:num w:numId="10">
    <w:abstractNumId w:val="29"/>
  </w:num>
  <w:num w:numId="11">
    <w:abstractNumId w:val="19"/>
  </w:num>
  <w:num w:numId="12">
    <w:abstractNumId w:val="7"/>
  </w:num>
  <w:num w:numId="13">
    <w:abstractNumId w:val="13"/>
  </w:num>
  <w:num w:numId="14">
    <w:abstractNumId w:val="16"/>
  </w:num>
  <w:num w:numId="15">
    <w:abstractNumId w:val="11"/>
  </w:num>
  <w:num w:numId="16">
    <w:abstractNumId w:val="41"/>
  </w:num>
  <w:num w:numId="17">
    <w:abstractNumId w:val="23"/>
  </w:num>
  <w:num w:numId="18">
    <w:abstractNumId w:val="37"/>
  </w:num>
  <w:num w:numId="19">
    <w:abstractNumId w:val="34"/>
  </w:num>
  <w:num w:numId="20">
    <w:abstractNumId w:val="40"/>
  </w:num>
  <w:num w:numId="21">
    <w:abstractNumId w:val="26"/>
  </w:num>
  <w:num w:numId="22">
    <w:abstractNumId w:val="12"/>
  </w:num>
  <w:num w:numId="23">
    <w:abstractNumId w:val="10"/>
  </w:num>
  <w:num w:numId="24">
    <w:abstractNumId w:val="38"/>
  </w:num>
  <w:num w:numId="25">
    <w:abstractNumId w:val="2"/>
  </w:num>
  <w:num w:numId="26">
    <w:abstractNumId w:val="6"/>
  </w:num>
  <w:num w:numId="27">
    <w:abstractNumId w:val="8"/>
  </w:num>
  <w:num w:numId="28">
    <w:abstractNumId w:val="28"/>
  </w:num>
  <w:num w:numId="29">
    <w:abstractNumId w:val="32"/>
  </w:num>
  <w:num w:numId="30">
    <w:abstractNumId w:val="0"/>
  </w:num>
  <w:num w:numId="31">
    <w:abstractNumId w:val="33"/>
  </w:num>
  <w:num w:numId="32">
    <w:abstractNumId w:val="18"/>
  </w:num>
  <w:num w:numId="33">
    <w:abstractNumId w:val="1"/>
  </w:num>
  <w:num w:numId="34">
    <w:abstractNumId w:val="31"/>
  </w:num>
  <w:num w:numId="35">
    <w:abstractNumId w:val="22"/>
  </w:num>
  <w:num w:numId="36">
    <w:abstractNumId w:val="36"/>
  </w:num>
  <w:num w:numId="37">
    <w:abstractNumId w:val="25"/>
  </w:num>
  <w:num w:numId="38">
    <w:abstractNumId w:val="20"/>
  </w:num>
  <w:num w:numId="39">
    <w:abstractNumId w:val="21"/>
  </w:num>
  <w:num w:numId="40">
    <w:abstractNumId w:val="27"/>
  </w:num>
  <w:num w:numId="41">
    <w:abstractNumId w:val="5"/>
  </w:num>
  <w:num w:numId="42">
    <w:abstractNumId w:val="30"/>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36"/>
    <w:rsid w:val="000008E3"/>
    <w:rsid w:val="00002777"/>
    <w:rsid w:val="00005D18"/>
    <w:rsid w:val="00006A0C"/>
    <w:rsid w:val="00017B98"/>
    <w:rsid w:val="0002001C"/>
    <w:rsid w:val="00021043"/>
    <w:rsid w:val="00030C20"/>
    <w:rsid w:val="00031219"/>
    <w:rsid w:val="00034911"/>
    <w:rsid w:val="00035A22"/>
    <w:rsid w:val="00037B7B"/>
    <w:rsid w:val="00037DDE"/>
    <w:rsid w:val="00040D7B"/>
    <w:rsid w:val="000430E1"/>
    <w:rsid w:val="00044733"/>
    <w:rsid w:val="0004739E"/>
    <w:rsid w:val="00050640"/>
    <w:rsid w:val="00055F48"/>
    <w:rsid w:val="00057155"/>
    <w:rsid w:val="00060EC1"/>
    <w:rsid w:val="00064646"/>
    <w:rsid w:val="000649DA"/>
    <w:rsid w:val="00064FD7"/>
    <w:rsid w:val="000709ED"/>
    <w:rsid w:val="00070CF7"/>
    <w:rsid w:val="0007238E"/>
    <w:rsid w:val="000725E4"/>
    <w:rsid w:val="00072A8F"/>
    <w:rsid w:val="000736A2"/>
    <w:rsid w:val="00080816"/>
    <w:rsid w:val="00081284"/>
    <w:rsid w:val="000841C1"/>
    <w:rsid w:val="000853D4"/>
    <w:rsid w:val="0008563F"/>
    <w:rsid w:val="0008635B"/>
    <w:rsid w:val="00086A3D"/>
    <w:rsid w:val="00086B25"/>
    <w:rsid w:val="00086DE2"/>
    <w:rsid w:val="00091708"/>
    <w:rsid w:val="0009565B"/>
    <w:rsid w:val="00095E56"/>
    <w:rsid w:val="00096735"/>
    <w:rsid w:val="000A083F"/>
    <w:rsid w:val="000A5ED7"/>
    <w:rsid w:val="000B322C"/>
    <w:rsid w:val="000C140C"/>
    <w:rsid w:val="000C1FB8"/>
    <w:rsid w:val="000C42F3"/>
    <w:rsid w:val="000C4B24"/>
    <w:rsid w:val="000C59DD"/>
    <w:rsid w:val="000C619F"/>
    <w:rsid w:val="000C792E"/>
    <w:rsid w:val="000D0011"/>
    <w:rsid w:val="000D22D5"/>
    <w:rsid w:val="000D50F8"/>
    <w:rsid w:val="000E1807"/>
    <w:rsid w:val="000E2338"/>
    <w:rsid w:val="000E2643"/>
    <w:rsid w:val="000E5D38"/>
    <w:rsid w:val="000E6208"/>
    <w:rsid w:val="000E6563"/>
    <w:rsid w:val="000E7513"/>
    <w:rsid w:val="000E7EFB"/>
    <w:rsid w:val="000F0221"/>
    <w:rsid w:val="000F1E8F"/>
    <w:rsid w:val="000F2E8C"/>
    <w:rsid w:val="000F4F8E"/>
    <w:rsid w:val="000F7D33"/>
    <w:rsid w:val="000F7F65"/>
    <w:rsid w:val="00103703"/>
    <w:rsid w:val="00104955"/>
    <w:rsid w:val="00105DAF"/>
    <w:rsid w:val="00110439"/>
    <w:rsid w:val="00111105"/>
    <w:rsid w:val="00111D64"/>
    <w:rsid w:val="00112E69"/>
    <w:rsid w:val="001135D1"/>
    <w:rsid w:val="0011448F"/>
    <w:rsid w:val="0012038F"/>
    <w:rsid w:val="001213FB"/>
    <w:rsid w:val="00123BBD"/>
    <w:rsid w:val="00124F30"/>
    <w:rsid w:val="00125915"/>
    <w:rsid w:val="001300CC"/>
    <w:rsid w:val="00131DF6"/>
    <w:rsid w:val="00132179"/>
    <w:rsid w:val="00137F47"/>
    <w:rsid w:val="00142DF6"/>
    <w:rsid w:val="001437A6"/>
    <w:rsid w:val="001445E8"/>
    <w:rsid w:val="00145AD6"/>
    <w:rsid w:val="00146C53"/>
    <w:rsid w:val="001509CA"/>
    <w:rsid w:val="00153D30"/>
    <w:rsid w:val="00155C6B"/>
    <w:rsid w:val="00155C94"/>
    <w:rsid w:val="00160CB7"/>
    <w:rsid w:val="00161D1B"/>
    <w:rsid w:val="001630AC"/>
    <w:rsid w:val="0016346B"/>
    <w:rsid w:val="001641DA"/>
    <w:rsid w:val="00166E8D"/>
    <w:rsid w:val="0016742B"/>
    <w:rsid w:val="001810D0"/>
    <w:rsid w:val="00181FBD"/>
    <w:rsid w:val="0018287A"/>
    <w:rsid w:val="00187D13"/>
    <w:rsid w:val="00187F4D"/>
    <w:rsid w:val="001913C9"/>
    <w:rsid w:val="001933DC"/>
    <w:rsid w:val="001945EB"/>
    <w:rsid w:val="00195224"/>
    <w:rsid w:val="001A04CE"/>
    <w:rsid w:val="001A060A"/>
    <w:rsid w:val="001A09E5"/>
    <w:rsid w:val="001A239C"/>
    <w:rsid w:val="001A772B"/>
    <w:rsid w:val="001B29E8"/>
    <w:rsid w:val="001B594E"/>
    <w:rsid w:val="001C327C"/>
    <w:rsid w:val="001C32B9"/>
    <w:rsid w:val="001C561A"/>
    <w:rsid w:val="001D00D0"/>
    <w:rsid w:val="001D0595"/>
    <w:rsid w:val="001D2788"/>
    <w:rsid w:val="001D2D58"/>
    <w:rsid w:val="001D3AFA"/>
    <w:rsid w:val="001D50D3"/>
    <w:rsid w:val="001D6196"/>
    <w:rsid w:val="001E1721"/>
    <w:rsid w:val="001E291F"/>
    <w:rsid w:val="001E3089"/>
    <w:rsid w:val="001E5510"/>
    <w:rsid w:val="001F3E76"/>
    <w:rsid w:val="001F5B3F"/>
    <w:rsid w:val="001F5E6B"/>
    <w:rsid w:val="00201934"/>
    <w:rsid w:val="0020244D"/>
    <w:rsid w:val="00202761"/>
    <w:rsid w:val="00204C4C"/>
    <w:rsid w:val="0020505A"/>
    <w:rsid w:val="00207520"/>
    <w:rsid w:val="00207B0E"/>
    <w:rsid w:val="00207D18"/>
    <w:rsid w:val="002138BD"/>
    <w:rsid w:val="002150F7"/>
    <w:rsid w:val="00227342"/>
    <w:rsid w:val="00230F23"/>
    <w:rsid w:val="00231F39"/>
    <w:rsid w:val="002329EC"/>
    <w:rsid w:val="002340BB"/>
    <w:rsid w:val="0023493F"/>
    <w:rsid w:val="00237A64"/>
    <w:rsid w:val="0024033C"/>
    <w:rsid w:val="00241699"/>
    <w:rsid w:val="0024651D"/>
    <w:rsid w:val="00246559"/>
    <w:rsid w:val="0024681C"/>
    <w:rsid w:val="00246FDB"/>
    <w:rsid w:val="002474C4"/>
    <w:rsid w:val="00251745"/>
    <w:rsid w:val="002517E6"/>
    <w:rsid w:val="0025343D"/>
    <w:rsid w:val="00255735"/>
    <w:rsid w:val="002601B2"/>
    <w:rsid w:val="00260792"/>
    <w:rsid w:val="00260F0B"/>
    <w:rsid w:val="002639E0"/>
    <w:rsid w:val="002640C0"/>
    <w:rsid w:val="00266793"/>
    <w:rsid w:val="002732F9"/>
    <w:rsid w:val="00273EAA"/>
    <w:rsid w:val="00274DC1"/>
    <w:rsid w:val="00281831"/>
    <w:rsid w:val="002831B2"/>
    <w:rsid w:val="00283F57"/>
    <w:rsid w:val="00284091"/>
    <w:rsid w:val="002863C0"/>
    <w:rsid w:val="00292DFF"/>
    <w:rsid w:val="002932CB"/>
    <w:rsid w:val="00293FBF"/>
    <w:rsid w:val="002967E3"/>
    <w:rsid w:val="002A1C2F"/>
    <w:rsid w:val="002A67FF"/>
    <w:rsid w:val="002B341B"/>
    <w:rsid w:val="002B62A3"/>
    <w:rsid w:val="002B7DD1"/>
    <w:rsid w:val="002C4686"/>
    <w:rsid w:val="002D0D67"/>
    <w:rsid w:val="002D1DAB"/>
    <w:rsid w:val="002D2EEE"/>
    <w:rsid w:val="002D3E0D"/>
    <w:rsid w:val="002D5175"/>
    <w:rsid w:val="002D638C"/>
    <w:rsid w:val="002D67EB"/>
    <w:rsid w:val="002D6EE6"/>
    <w:rsid w:val="002E3455"/>
    <w:rsid w:val="002E3AAD"/>
    <w:rsid w:val="002E5161"/>
    <w:rsid w:val="002E5D96"/>
    <w:rsid w:val="002F3ED4"/>
    <w:rsid w:val="002F6C56"/>
    <w:rsid w:val="002F6EE7"/>
    <w:rsid w:val="003005D5"/>
    <w:rsid w:val="00302824"/>
    <w:rsid w:val="0030333D"/>
    <w:rsid w:val="003067FF"/>
    <w:rsid w:val="00306995"/>
    <w:rsid w:val="0031104C"/>
    <w:rsid w:val="003175A7"/>
    <w:rsid w:val="00322986"/>
    <w:rsid w:val="00322B62"/>
    <w:rsid w:val="003247C9"/>
    <w:rsid w:val="00325B5A"/>
    <w:rsid w:val="00326694"/>
    <w:rsid w:val="003307B8"/>
    <w:rsid w:val="00331107"/>
    <w:rsid w:val="00333F41"/>
    <w:rsid w:val="00336951"/>
    <w:rsid w:val="00346F95"/>
    <w:rsid w:val="00347D96"/>
    <w:rsid w:val="00352A5C"/>
    <w:rsid w:val="00352D36"/>
    <w:rsid w:val="00353B06"/>
    <w:rsid w:val="003543A7"/>
    <w:rsid w:val="0035452B"/>
    <w:rsid w:val="00355258"/>
    <w:rsid w:val="003553F7"/>
    <w:rsid w:val="003571DA"/>
    <w:rsid w:val="003656D2"/>
    <w:rsid w:val="003674EB"/>
    <w:rsid w:val="0037082F"/>
    <w:rsid w:val="003747E4"/>
    <w:rsid w:val="003747FE"/>
    <w:rsid w:val="003753CA"/>
    <w:rsid w:val="00375B4D"/>
    <w:rsid w:val="00376320"/>
    <w:rsid w:val="00377A5F"/>
    <w:rsid w:val="00380F32"/>
    <w:rsid w:val="003823CD"/>
    <w:rsid w:val="00382402"/>
    <w:rsid w:val="0038398C"/>
    <w:rsid w:val="00384155"/>
    <w:rsid w:val="0038466C"/>
    <w:rsid w:val="00385C11"/>
    <w:rsid w:val="003903C7"/>
    <w:rsid w:val="003912C2"/>
    <w:rsid w:val="0039149A"/>
    <w:rsid w:val="00391C1D"/>
    <w:rsid w:val="00392F50"/>
    <w:rsid w:val="00395BB0"/>
    <w:rsid w:val="003A3FEF"/>
    <w:rsid w:val="003A5198"/>
    <w:rsid w:val="003A6169"/>
    <w:rsid w:val="003A662F"/>
    <w:rsid w:val="003B08C9"/>
    <w:rsid w:val="003B592F"/>
    <w:rsid w:val="003B5A97"/>
    <w:rsid w:val="003B5AE5"/>
    <w:rsid w:val="003B621F"/>
    <w:rsid w:val="003C0447"/>
    <w:rsid w:val="003C24A5"/>
    <w:rsid w:val="003C28D4"/>
    <w:rsid w:val="003C2A9F"/>
    <w:rsid w:val="003C2F05"/>
    <w:rsid w:val="003C3EE0"/>
    <w:rsid w:val="003C4195"/>
    <w:rsid w:val="003D005C"/>
    <w:rsid w:val="003D3178"/>
    <w:rsid w:val="003D42F9"/>
    <w:rsid w:val="003E0900"/>
    <w:rsid w:val="003E579B"/>
    <w:rsid w:val="003E71C5"/>
    <w:rsid w:val="003E74A4"/>
    <w:rsid w:val="003E79E0"/>
    <w:rsid w:val="003F4137"/>
    <w:rsid w:val="003F5DDD"/>
    <w:rsid w:val="004030B1"/>
    <w:rsid w:val="004039B0"/>
    <w:rsid w:val="00403DD3"/>
    <w:rsid w:val="00404310"/>
    <w:rsid w:val="00404B50"/>
    <w:rsid w:val="0040629D"/>
    <w:rsid w:val="004077F5"/>
    <w:rsid w:val="004127F9"/>
    <w:rsid w:val="00413D45"/>
    <w:rsid w:val="00416931"/>
    <w:rsid w:val="00416D09"/>
    <w:rsid w:val="004173D0"/>
    <w:rsid w:val="004177E9"/>
    <w:rsid w:val="0042015F"/>
    <w:rsid w:val="00420529"/>
    <w:rsid w:val="00420C03"/>
    <w:rsid w:val="004231A6"/>
    <w:rsid w:val="004240EE"/>
    <w:rsid w:val="00431367"/>
    <w:rsid w:val="00440D6F"/>
    <w:rsid w:val="0044212D"/>
    <w:rsid w:val="00443821"/>
    <w:rsid w:val="00443E74"/>
    <w:rsid w:val="00444F5D"/>
    <w:rsid w:val="004507D0"/>
    <w:rsid w:val="00450902"/>
    <w:rsid w:val="00453261"/>
    <w:rsid w:val="00454A09"/>
    <w:rsid w:val="004550EF"/>
    <w:rsid w:val="004569A4"/>
    <w:rsid w:val="00462ECB"/>
    <w:rsid w:val="00463285"/>
    <w:rsid w:val="00464171"/>
    <w:rsid w:val="004655D5"/>
    <w:rsid w:val="004669EA"/>
    <w:rsid w:val="004715DB"/>
    <w:rsid w:val="00472F49"/>
    <w:rsid w:val="00473E96"/>
    <w:rsid w:val="004744ED"/>
    <w:rsid w:val="00475E5E"/>
    <w:rsid w:val="00480FCB"/>
    <w:rsid w:val="00483FAE"/>
    <w:rsid w:val="00484981"/>
    <w:rsid w:val="004878A2"/>
    <w:rsid w:val="004909D0"/>
    <w:rsid w:val="00491526"/>
    <w:rsid w:val="004919DE"/>
    <w:rsid w:val="00492BE2"/>
    <w:rsid w:val="0049529B"/>
    <w:rsid w:val="00496BC2"/>
    <w:rsid w:val="00496C4F"/>
    <w:rsid w:val="004A18AA"/>
    <w:rsid w:val="004A33C4"/>
    <w:rsid w:val="004A4C28"/>
    <w:rsid w:val="004A74A2"/>
    <w:rsid w:val="004B2FE4"/>
    <w:rsid w:val="004B7EDE"/>
    <w:rsid w:val="004C1F52"/>
    <w:rsid w:val="004C2297"/>
    <w:rsid w:val="004C5755"/>
    <w:rsid w:val="004C76D0"/>
    <w:rsid w:val="004D08B2"/>
    <w:rsid w:val="004D0ACB"/>
    <w:rsid w:val="004D3DFF"/>
    <w:rsid w:val="004D6196"/>
    <w:rsid w:val="004E15C8"/>
    <w:rsid w:val="004E377D"/>
    <w:rsid w:val="004E53A9"/>
    <w:rsid w:val="004E557C"/>
    <w:rsid w:val="004F1749"/>
    <w:rsid w:val="004F1953"/>
    <w:rsid w:val="004F1A1E"/>
    <w:rsid w:val="004F2948"/>
    <w:rsid w:val="004F5445"/>
    <w:rsid w:val="004F5E26"/>
    <w:rsid w:val="004F647A"/>
    <w:rsid w:val="00500968"/>
    <w:rsid w:val="00501555"/>
    <w:rsid w:val="00504018"/>
    <w:rsid w:val="00505C23"/>
    <w:rsid w:val="00512CBC"/>
    <w:rsid w:val="00513FBC"/>
    <w:rsid w:val="0051672B"/>
    <w:rsid w:val="00516B55"/>
    <w:rsid w:val="00517967"/>
    <w:rsid w:val="00520F2C"/>
    <w:rsid w:val="0052141F"/>
    <w:rsid w:val="005216E5"/>
    <w:rsid w:val="00521836"/>
    <w:rsid w:val="00521994"/>
    <w:rsid w:val="00523094"/>
    <w:rsid w:val="00527145"/>
    <w:rsid w:val="005307F6"/>
    <w:rsid w:val="00532A08"/>
    <w:rsid w:val="00535063"/>
    <w:rsid w:val="00535946"/>
    <w:rsid w:val="00537CAC"/>
    <w:rsid w:val="005402C7"/>
    <w:rsid w:val="00541344"/>
    <w:rsid w:val="00541828"/>
    <w:rsid w:val="00542823"/>
    <w:rsid w:val="0054432D"/>
    <w:rsid w:val="00545930"/>
    <w:rsid w:val="005470AC"/>
    <w:rsid w:val="0054711B"/>
    <w:rsid w:val="00554B71"/>
    <w:rsid w:val="00556A1A"/>
    <w:rsid w:val="00557A36"/>
    <w:rsid w:val="005608DC"/>
    <w:rsid w:val="00561B55"/>
    <w:rsid w:val="0056555F"/>
    <w:rsid w:val="005659D5"/>
    <w:rsid w:val="00566B4D"/>
    <w:rsid w:val="00567923"/>
    <w:rsid w:val="005701C6"/>
    <w:rsid w:val="0057068D"/>
    <w:rsid w:val="00572396"/>
    <w:rsid w:val="005740BA"/>
    <w:rsid w:val="00580986"/>
    <w:rsid w:val="00580BCD"/>
    <w:rsid w:val="0058265D"/>
    <w:rsid w:val="005839BC"/>
    <w:rsid w:val="00585FC5"/>
    <w:rsid w:val="00586D5E"/>
    <w:rsid w:val="005925E6"/>
    <w:rsid w:val="005934BF"/>
    <w:rsid w:val="00594279"/>
    <w:rsid w:val="00594F52"/>
    <w:rsid w:val="00594F88"/>
    <w:rsid w:val="00595066"/>
    <w:rsid w:val="005951BB"/>
    <w:rsid w:val="005972F3"/>
    <w:rsid w:val="0059733E"/>
    <w:rsid w:val="005A2646"/>
    <w:rsid w:val="005A42EB"/>
    <w:rsid w:val="005A6AF4"/>
    <w:rsid w:val="005B001B"/>
    <w:rsid w:val="005B183A"/>
    <w:rsid w:val="005B1BC7"/>
    <w:rsid w:val="005B32D9"/>
    <w:rsid w:val="005B5B35"/>
    <w:rsid w:val="005B6111"/>
    <w:rsid w:val="005B71EC"/>
    <w:rsid w:val="005B793B"/>
    <w:rsid w:val="005C3414"/>
    <w:rsid w:val="005C5E7B"/>
    <w:rsid w:val="005D0FDA"/>
    <w:rsid w:val="005D50B0"/>
    <w:rsid w:val="005D74A6"/>
    <w:rsid w:val="005D7673"/>
    <w:rsid w:val="005E1299"/>
    <w:rsid w:val="005E1FAA"/>
    <w:rsid w:val="005E4E6C"/>
    <w:rsid w:val="005E50CB"/>
    <w:rsid w:val="005E7C01"/>
    <w:rsid w:val="005F2150"/>
    <w:rsid w:val="005F2519"/>
    <w:rsid w:val="005F5083"/>
    <w:rsid w:val="005F5EBC"/>
    <w:rsid w:val="0060536F"/>
    <w:rsid w:val="00606BE6"/>
    <w:rsid w:val="00614A62"/>
    <w:rsid w:val="00615C1B"/>
    <w:rsid w:val="00616591"/>
    <w:rsid w:val="006263A4"/>
    <w:rsid w:val="0062738A"/>
    <w:rsid w:val="00627504"/>
    <w:rsid w:val="00627A81"/>
    <w:rsid w:val="006316BC"/>
    <w:rsid w:val="006316CB"/>
    <w:rsid w:val="00632532"/>
    <w:rsid w:val="00632D02"/>
    <w:rsid w:val="00632EB7"/>
    <w:rsid w:val="00633A7E"/>
    <w:rsid w:val="0063695E"/>
    <w:rsid w:val="00637410"/>
    <w:rsid w:val="00640F9D"/>
    <w:rsid w:val="006422E4"/>
    <w:rsid w:val="0064293C"/>
    <w:rsid w:val="006429F9"/>
    <w:rsid w:val="00643E0E"/>
    <w:rsid w:val="00644897"/>
    <w:rsid w:val="00645002"/>
    <w:rsid w:val="00645210"/>
    <w:rsid w:val="00647FAF"/>
    <w:rsid w:val="00654396"/>
    <w:rsid w:val="00655063"/>
    <w:rsid w:val="00656880"/>
    <w:rsid w:val="0066056D"/>
    <w:rsid w:val="00661321"/>
    <w:rsid w:val="00661CE3"/>
    <w:rsid w:val="0066367B"/>
    <w:rsid w:val="006645FA"/>
    <w:rsid w:val="0066601D"/>
    <w:rsid w:val="00667A30"/>
    <w:rsid w:val="00671E23"/>
    <w:rsid w:val="006740BA"/>
    <w:rsid w:val="00682B37"/>
    <w:rsid w:val="006832E8"/>
    <w:rsid w:val="0068533F"/>
    <w:rsid w:val="00686227"/>
    <w:rsid w:val="00687E35"/>
    <w:rsid w:val="00694CE6"/>
    <w:rsid w:val="006956E5"/>
    <w:rsid w:val="006A0287"/>
    <w:rsid w:val="006A14C9"/>
    <w:rsid w:val="006A200F"/>
    <w:rsid w:val="006A2C8D"/>
    <w:rsid w:val="006A514A"/>
    <w:rsid w:val="006A5286"/>
    <w:rsid w:val="006B01D5"/>
    <w:rsid w:val="006B113A"/>
    <w:rsid w:val="006B12B4"/>
    <w:rsid w:val="006B2607"/>
    <w:rsid w:val="006B477B"/>
    <w:rsid w:val="006B494D"/>
    <w:rsid w:val="006B5144"/>
    <w:rsid w:val="006C035D"/>
    <w:rsid w:val="006C06C6"/>
    <w:rsid w:val="006C1979"/>
    <w:rsid w:val="006C4EB0"/>
    <w:rsid w:val="006C7754"/>
    <w:rsid w:val="006C7971"/>
    <w:rsid w:val="006D49A2"/>
    <w:rsid w:val="006D54EB"/>
    <w:rsid w:val="006E0E9E"/>
    <w:rsid w:val="006E164B"/>
    <w:rsid w:val="006E5687"/>
    <w:rsid w:val="006E74A9"/>
    <w:rsid w:val="006F5BB9"/>
    <w:rsid w:val="006F5C5A"/>
    <w:rsid w:val="006F60C8"/>
    <w:rsid w:val="00702BAF"/>
    <w:rsid w:val="0070389B"/>
    <w:rsid w:val="00703AF1"/>
    <w:rsid w:val="00704999"/>
    <w:rsid w:val="00704BF9"/>
    <w:rsid w:val="007053BC"/>
    <w:rsid w:val="007069C1"/>
    <w:rsid w:val="00707EDE"/>
    <w:rsid w:val="00710387"/>
    <w:rsid w:val="00712C2F"/>
    <w:rsid w:val="007154F8"/>
    <w:rsid w:val="00717C70"/>
    <w:rsid w:val="0072020B"/>
    <w:rsid w:val="00722714"/>
    <w:rsid w:val="00723652"/>
    <w:rsid w:val="0072379E"/>
    <w:rsid w:val="00726481"/>
    <w:rsid w:val="00737499"/>
    <w:rsid w:val="0074507C"/>
    <w:rsid w:val="00746BCB"/>
    <w:rsid w:val="0074765E"/>
    <w:rsid w:val="007527C5"/>
    <w:rsid w:val="00752AA7"/>
    <w:rsid w:val="00753044"/>
    <w:rsid w:val="0075539A"/>
    <w:rsid w:val="00755EB7"/>
    <w:rsid w:val="00755EFB"/>
    <w:rsid w:val="007568FF"/>
    <w:rsid w:val="00756CCA"/>
    <w:rsid w:val="0076018A"/>
    <w:rsid w:val="0076150A"/>
    <w:rsid w:val="00762B19"/>
    <w:rsid w:val="00762B8E"/>
    <w:rsid w:val="00764212"/>
    <w:rsid w:val="00765CEE"/>
    <w:rsid w:val="00770953"/>
    <w:rsid w:val="00771B12"/>
    <w:rsid w:val="0077344A"/>
    <w:rsid w:val="007742A4"/>
    <w:rsid w:val="00775BB6"/>
    <w:rsid w:val="00780A9B"/>
    <w:rsid w:val="00780B0E"/>
    <w:rsid w:val="00785131"/>
    <w:rsid w:val="007925A4"/>
    <w:rsid w:val="00792E3D"/>
    <w:rsid w:val="00793336"/>
    <w:rsid w:val="00795C87"/>
    <w:rsid w:val="00796C76"/>
    <w:rsid w:val="007973A4"/>
    <w:rsid w:val="00797EDD"/>
    <w:rsid w:val="007A19E9"/>
    <w:rsid w:val="007A2833"/>
    <w:rsid w:val="007A3720"/>
    <w:rsid w:val="007A41BD"/>
    <w:rsid w:val="007A49C6"/>
    <w:rsid w:val="007A7173"/>
    <w:rsid w:val="007B166F"/>
    <w:rsid w:val="007B3E79"/>
    <w:rsid w:val="007B64DD"/>
    <w:rsid w:val="007B7079"/>
    <w:rsid w:val="007B7E8B"/>
    <w:rsid w:val="007C0329"/>
    <w:rsid w:val="007C1204"/>
    <w:rsid w:val="007C3269"/>
    <w:rsid w:val="007C534F"/>
    <w:rsid w:val="007C683D"/>
    <w:rsid w:val="007D1D89"/>
    <w:rsid w:val="007D3D44"/>
    <w:rsid w:val="007D4107"/>
    <w:rsid w:val="007D7B99"/>
    <w:rsid w:val="007E0D64"/>
    <w:rsid w:val="007E1301"/>
    <w:rsid w:val="007E164B"/>
    <w:rsid w:val="007E31F0"/>
    <w:rsid w:val="007F0DD9"/>
    <w:rsid w:val="007F1940"/>
    <w:rsid w:val="007F258D"/>
    <w:rsid w:val="007F4235"/>
    <w:rsid w:val="007F4E15"/>
    <w:rsid w:val="007F50C6"/>
    <w:rsid w:val="007F52E3"/>
    <w:rsid w:val="00800E82"/>
    <w:rsid w:val="008041D0"/>
    <w:rsid w:val="00805805"/>
    <w:rsid w:val="00810225"/>
    <w:rsid w:val="00813CDA"/>
    <w:rsid w:val="00814339"/>
    <w:rsid w:val="00814628"/>
    <w:rsid w:val="00814FF5"/>
    <w:rsid w:val="00815F2D"/>
    <w:rsid w:val="008173B5"/>
    <w:rsid w:val="008237CB"/>
    <w:rsid w:val="008245FA"/>
    <w:rsid w:val="00824EC0"/>
    <w:rsid w:val="00832DC9"/>
    <w:rsid w:val="00836A4E"/>
    <w:rsid w:val="0084212B"/>
    <w:rsid w:val="00845D4C"/>
    <w:rsid w:val="008502AE"/>
    <w:rsid w:val="008508D4"/>
    <w:rsid w:val="008510E8"/>
    <w:rsid w:val="00855297"/>
    <w:rsid w:val="0085640B"/>
    <w:rsid w:val="00856CE4"/>
    <w:rsid w:val="00862024"/>
    <w:rsid w:val="008639DD"/>
    <w:rsid w:val="0086661C"/>
    <w:rsid w:val="00866A7D"/>
    <w:rsid w:val="00866D13"/>
    <w:rsid w:val="0086706F"/>
    <w:rsid w:val="00867FF3"/>
    <w:rsid w:val="00870944"/>
    <w:rsid w:val="008734CC"/>
    <w:rsid w:val="00876AFB"/>
    <w:rsid w:val="00876EFA"/>
    <w:rsid w:val="00881031"/>
    <w:rsid w:val="00884925"/>
    <w:rsid w:val="008860F4"/>
    <w:rsid w:val="00892DE4"/>
    <w:rsid w:val="00893F61"/>
    <w:rsid w:val="008945CD"/>
    <w:rsid w:val="008945FB"/>
    <w:rsid w:val="0089556E"/>
    <w:rsid w:val="00895C43"/>
    <w:rsid w:val="008A2321"/>
    <w:rsid w:val="008A3455"/>
    <w:rsid w:val="008A4FA4"/>
    <w:rsid w:val="008A5519"/>
    <w:rsid w:val="008A5907"/>
    <w:rsid w:val="008B0E75"/>
    <w:rsid w:val="008B1E9E"/>
    <w:rsid w:val="008B2BDE"/>
    <w:rsid w:val="008C0586"/>
    <w:rsid w:val="008C106D"/>
    <w:rsid w:val="008C26C4"/>
    <w:rsid w:val="008C42AA"/>
    <w:rsid w:val="008C492D"/>
    <w:rsid w:val="008C7533"/>
    <w:rsid w:val="008D390B"/>
    <w:rsid w:val="008D5093"/>
    <w:rsid w:val="008E0179"/>
    <w:rsid w:val="008E085C"/>
    <w:rsid w:val="008E1480"/>
    <w:rsid w:val="008E32A3"/>
    <w:rsid w:val="008E3FE8"/>
    <w:rsid w:val="008E41BB"/>
    <w:rsid w:val="008E6151"/>
    <w:rsid w:val="008F1A2D"/>
    <w:rsid w:val="008F3EB8"/>
    <w:rsid w:val="0090182D"/>
    <w:rsid w:val="00906486"/>
    <w:rsid w:val="009102EC"/>
    <w:rsid w:val="00912C3F"/>
    <w:rsid w:val="009141D5"/>
    <w:rsid w:val="00914E73"/>
    <w:rsid w:val="00915854"/>
    <w:rsid w:val="0092123F"/>
    <w:rsid w:val="0092414C"/>
    <w:rsid w:val="009252DB"/>
    <w:rsid w:val="00927DB8"/>
    <w:rsid w:val="00932215"/>
    <w:rsid w:val="0093389A"/>
    <w:rsid w:val="00934691"/>
    <w:rsid w:val="009347CD"/>
    <w:rsid w:val="00936771"/>
    <w:rsid w:val="00936B81"/>
    <w:rsid w:val="00937476"/>
    <w:rsid w:val="00941CE5"/>
    <w:rsid w:val="00942629"/>
    <w:rsid w:val="00943AFD"/>
    <w:rsid w:val="009445C4"/>
    <w:rsid w:val="0094528E"/>
    <w:rsid w:val="00951521"/>
    <w:rsid w:val="0095290C"/>
    <w:rsid w:val="00954B7F"/>
    <w:rsid w:val="00956BB2"/>
    <w:rsid w:val="00957C3E"/>
    <w:rsid w:val="00957FE4"/>
    <w:rsid w:val="00960702"/>
    <w:rsid w:val="009649D0"/>
    <w:rsid w:val="00967049"/>
    <w:rsid w:val="00970699"/>
    <w:rsid w:val="00976103"/>
    <w:rsid w:val="00980DCD"/>
    <w:rsid w:val="00981201"/>
    <w:rsid w:val="00986FB0"/>
    <w:rsid w:val="0099019C"/>
    <w:rsid w:val="00990FDA"/>
    <w:rsid w:val="00992FA0"/>
    <w:rsid w:val="009940F1"/>
    <w:rsid w:val="009943EC"/>
    <w:rsid w:val="00994717"/>
    <w:rsid w:val="0099617F"/>
    <w:rsid w:val="00996377"/>
    <w:rsid w:val="0099660D"/>
    <w:rsid w:val="009A0E72"/>
    <w:rsid w:val="009A1E91"/>
    <w:rsid w:val="009A4126"/>
    <w:rsid w:val="009A48CB"/>
    <w:rsid w:val="009A5EEA"/>
    <w:rsid w:val="009A638E"/>
    <w:rsid w:val="009A73E2"/>
    <w:rsid w:val="009A790F"/>
    <w:rsid w:val="009B3BB1"/>
    <w:rsid w:val="009B78F1"/>
    <w:rsid w:val="009C1544"/>
    <w:rsid w:val="009C328C"/>
    <w:rsid w:val="009C63BF"/>
    <w:rsid w:val="009C7035"/>
    <w:rsid w:val="009D1E87"/>
    <w:rsid w:val="009D34D3"/>
    <w:rsid w:val="009D4CEF"/>
    <w:rsid w:val="009D5D01"/>
    <w:rsid w:val="009D76BA"/>
    <w:rsid w:val="009E050B"/>
    <w:rsid w:val="009E1BC7"/>
    <w:rsid w:val="009E352B"/>
    <w:rsid w:val="009E3F3D"/>
    <w:rsid w:val="009E43F8"/>
    <w:rsid w:val="009E5B80"/>
    <w:rsid w:val="009E6341"/>
    <w:rsid w:val="009F0903"/>
    <w:rsid w:val="009F2DA1"/>
    <w:rsid w:val="009F4475"/>
    <w:rsid w:val="009F7767"/>
    <w:rsid w:val="00A00DDD"/>
    <w:rsid w:val="00A01214"/>
    <w:rsid w:val="00A022BC"/>
    <w:rsid w:val="00A028C8"/>
    <w:rsid w:val="00A03091"/>
    <w:rsid w:val="00A06507"/>
    <w:rsid w:val="00A079C1"/>
    <w:rsid w:val="00A07F60"/>
    <w:rsid w:val="00A147C7"/>
    <w:rsid w:val="00A1598C"/>
    <w:rsid w:val="00A15FB1"/>
    <w:rsid w:val="00A2083B"/>
    <w:rsid w:val="00A20872"/>
    <w:rsid w:val="00A2163C"/>
    <w:rsid w:val="00A23106"/>
    <w:rsid w:val="00A27277"/>
    <w:rsid w:val="00A30892"/>
    <w:rsid w:val="00A322DD"/>
    <w:rsid w:val="00A332B2"/>
    <w:rsid w:val="00A3377C"/>
    <w:rsid w:val="00A33C17"/>
    <w:rsid w:val="00A34F1F"/>
    <w:rsid w:val="00A3730B"/>
    <w:rsid w:val="00A37FD8"/>
    <w:rsid w:val="00A420CE"/>
    <w:rsid w:val="00A42BF2"/>
    <w:rsid w:val="00A50839"/>
    <w:rsid w:val="00A50927"/>
    <w:rsid w:val="00A50FB5"/>
    <w:rsid w:val="00A5496E"/>
    <w:rsid w:val="00A577D5"/>
    <w:rsid w:val="00A60F52"/>
    <w:rsid w:val="00A62050"/>
    <w:rsid w:val="00A655BD"/>
    <w:rsid w:val="00A65D4F"/>
    <w:rsid w:val="00A6610A"/>
    <w:rsid w:val="00A66636"/>
    <w:rsid w:val="00A70DA6"/>
    <w:rsid w:val="00A71106"/>
    <w:rsid w:val="00A741BE"/>
    <w:rsid w:val="00A75602"/>
    <w:rsid w:val="00A80BCA"/>
    <w:rsid w:val="00A80ECA"/>
    <w:rsid w:val="00A81BAC"/>
    <w:rsid w:val="00A85035"/>
    <w:rsid w:val="00A8646C"/>
    <w:rsid w:val="00A9199F"/>
    <w:rsid w:val="00A91C99"/>
    <w:rsid w:val="00A91C9E"/>
    <w:rsid w:val="00A935D8"/>
    <w:rsid w:val="00A9543D"/>
    <w:rsid w:val="00A978CC"/>
    <w:rsid w:val="00AA042F"/>
    <w:rsid w:val="00AA1D90"/>
    <w:rsid w:val="00AA409E"/>
    <w:rsid w:val="00AA4A43"/>
    <w:rsid w:val="00AA519B"/>
    <w:rsid w:val="00AA5AC6"/>
    <w:rsid w:val="00AB353A"/>
    <w:rsid w:val="00AB3998"/>
    <w:rsid w:val="00AB3B90"/>
    <w:rsid w:val="00AB7CFE"/>
    <w:rsid w:val="00AC0A35"/>
    <w:rsid w:val="00AC1DDE"/>
    <w:rsid w:val="00AC3923"/>
    <w:rsid w:val="00AC40D4"/>
    <w:rsid w:val="00AC4FD8"/>
    <w:rsid w:val="00AC50E8"/>
    <w:rsid w:val="00AC5BDA"/>
    <w:rsid w:val="00AC5D36"/>
    <w:rsid w:val="00AD06C7"/>
    <w:rsid w:val="00AD0F6B"/>
    <w:rsid w:val="00AD2403"/>
    <w:rsid w:val="00AD3DB8"/>
    <w:rsid w:val="00AD5C39"/>
    <w:rsid w:val="00AD61DF"/>
    <w:rsid w:val="00AD63B6"/>
    <w:rsid w:val="00AD688D"/>
    <w:rsid w:val="00AD692E"/>
    <w:rsid w:val="00AE0B27"/>
    <w:rsid w:val="00AE2BC2"/>
    <w:rsid w:val="00AE3C17"/>
    <w:rsid w:val="00AE3ED5"/>
    <w:rsid w:val="00AE4910"/>
    <w:rsid w:val="00AE4D88"/>
    <w:rsid w:val="00AE4DEB"/>
    <w:rsid w:val="00AE5675"/>
    <w:rsid w:val="00AF16FB"/>
    <w:rsid w:val="00AF3EC1"/>
    <w:rsid w:val="00AF4F5D"/>
    <w:rsid w:val="00AF53A5"/>
    <w:rsid w:val="00AF5567"/>
    <w:rsid w:val="00AF664B"/>
    <w:rsid w:val="00B01522"/>
    <w:rsid w:val="00B01C26"/>
    <w:rsid w:val="00B034CD"/>
    <w:rsid w:val="00B03DBD"/>
    <w:rsid w:val="00B046F3"/>
    <w:rsid w:val="00B04C90"/>
    <w:rsid w:val="00B10F85"/>
    <w:rsid w:val="00B1128C"/>
    <w:rsid w:val="00B1282E"/>
    <w:rsid w:val="00B12B25"/>
    <w:rsid w:val="00B12C39"/>
    <w:rsid w:val="00B12F51"/>
    <w:rsid w:val="00B155EE"/>
    <w:rsid w:val="00B159DD"/>
    <w:rsid w:val="00B174DE"/>
    <w:rsid w:val="00B17EDD"/>
    <w:rsid w:val="00B22458"/>
    <w:rsid w:val="00B26635"/>
    <w:rsid w:val="00B34823"/>
    <w:rsid w:val="00B35B6D"/>
    <w:rsid w:val="00B37F8C"/>
    <w:rsid w:val="00B41885"/>
    <w:rsid w:val="00B43A86"/>
    <w:rsid w:val="00B46603"/>
    <w:rsid w:val="00B4783A"/>
    <w:rsid w:val="00B53DC7"/>
    <w:rsid w:val="00B56B23"/>
    <w:rsid w:val="00B56E67"/>
    <w:rsid w:val="00B572DD"/>
    <w:rsid w:val="00B62081"/>
    <w:rsid w:val="00B63C1B"/>
    <w:rsid w:val="00B70358"/>
    <w:rsid w:val="00B7290F"/>
    <w:rsid w:val="00B72E48"/>
    <w:rsid w:val="00B73F87"/>
    <w:rsid w:val="00B74EE9"/>
    <w:rsid w:val="00B77DAB"/>
    <w:rsid w:val="00B8018B"/>
    <w:rsid w:val="00B8152B"/>
    <w:rsid w:val="00B85A16"/>
    <w:rsid w:val="00B85FD4"/>
    <w:rsid w:val="00B877E4"/>
    <w:rsid w:val="00B90CC5"/>
    <w:rsid w:val="00B912AA"/>
    <w:rsid w:val="00B94A98"/>
    <w:rsid w:val="00B97D94"/>
    <w:rsid w:val="00BA09C8"/>
    <w:rsid w:val="00BA7470"/>
    <w:rsid w:val="00BB0383"/>
    <w:rsid w:val="00BB1560"/>
    <w:rsid w:val="00BB1622"/>
    <w:rsid w:val="00BB2628"/>
    <w:rsid w:val="00BB52BE"/>
    <w:rsid w:val="00BB591C"/>
    <w:rsid w:val="00BC0136"/>
    <w:rsid w:val="00BC43C0"/>
    <w:rsid w:val="00BC6682"/>
    <w:rsid w:val="00BD3435"/>
    <w:rsid w:val="00BE2F3C"/>
    <w:rsid w:val="00BE317F"/>
    <w:rsid w:val="00BE4CCC"/>
    <w:rsid w:val="00BE685B"/>
    <w:rsid w:val="00BE7544"/>
    <w:rsid w:val="00BF29A8"/>
    <w:rsid w:val="00BF3E55"/>
    <w:rsid w:val="00BF44A0"/>
    <w:rsid w:val="00BF57F2"/>
    <w:rsid w:val="00BF5FDB"/>
    <w:rsid w:val="00BF6666"/>
    <w:rsid w:val="00BF7EBA"/>
    <w:rsid w:val="00C0019E"/>
    <w:rsid w:val="00C00E25"/>
    <w:rsid w:val="00C0532D"/>
    <w:rsid w:val="00C0576F"/>
    <w:rsid w:val="00C0728D"/>
    <w:rsid w:val="00C1019C"/>
    <w:rsid w:val="00C224AA"/>
    <w:rsid w:val="00C234DC"/>
    <w:rsid w:val="00C26B93"/>
    <w:rsid w:val="00C27294"/>
    <w:rsid w:val="00C272CE"/>
    <w:rsid w:val="00C30FB7"/>
    <w:rsid w:val="00C34FFA"/>
    <w:rsid w:val="00C370E5"/>
    <w:rsid w:val="00C4305D"/>
    <w:rsid w:val="00C5003D"/>
    <w:rsid w:val="00C5410A"/>
    <w:rsid w:val="00C55B26"/>
    <w:rsid w:val="00C56524"/>
    <w:rsid w:val="00C57620"/>
    <w:rsid w:val="00C60DC4"/>
    <w:rsid w:val="00C61A43"/>
    <w:rsid w:val="00C6272D"/>
    <w:rsid w:val="00C62888"/>
    <w:rsid w:val="00C65BD8"/>
    <w:rsid w:val="00C6753E"/>
    <w:rsid w:val="00C67A4E"/>
    <w:rsid w:val="00C71EE4"/>
    <w:rsid w:val="00C720AE"/>
    <w:rsid w:val="00C728C2"/>
    <w:rsid w:val="00C74788"/>
    <w:rsid w:val="00C76248"/>
    <w:rsid w:val="00C80107"/>
    <w:rsid w:val="00C81CD0"/>
    <w:rsid w:val="00C84B9B"/>
    <w:rsid w:val="00C85250"/>
    <w:rsid w:val="00C85DA7"/>
    <w:rsid w:val="00C86C46"/>
    <w:rsid w:val="00C90488"/>
    <w:rsid w:val="00C90AC2"/>
    <w:rsid w:val="00C95B2B"/>
    <w:rsid w:val="00C95C0B"/>
    <w:rsid w:val="00C966D0"/>
    <w:rsid w:val="00C973C5"/>
    <w:rsid w:val="00CA404C"/>
    <w:rsid w:val="00CA40D5"/>
    <w:rsid w:val="00CA5381"/>
    <w:rsid w:val="00CA5CDE"/>
    <w:rsid w:val="00CA61F4"/>
    <w:rsid w:val="00CA7C42"/>
    <w:rsid w:val="00CB08B7"/>
    <w:rsid w:val="00CB35D6"/>
    <w:rsid w:val="00CB5000"/>
    <w:rsid w:val="00CB62AD"/>
    <w:rsid w:val="00CC1699"/>
    <w:rsid w:val="00CC2A7C"/>
    <w:rsid w:val="00CC2EFE"/>
    <w:rsid w:val="00CC60E7"/>
    <w:rsid w:val="00CC614B"/>
    <w:rsid w:val="00CC6299"/>
    <w:rsid w:val="00CC6C6F"/>
    <w:rsid w:val="00CD0095"/>
    <w:rsid w:val="00CD045C"/>
    <w:rsid w:val="00CD0E01"/>
    <w:rsid w:val="00CD1619"/>
    <w:rsid w:val="00CD2945"/>
    <w:rsid w:val="00CD3AA7"/>
    <w:rsid w:val="00CD51B1"/>
    <w:rsid w:val="00CD6287"/>
    <w:rsid w:val="00CD6EE2"/>
    <w:rsid w:val="00CE062E"/>
    <w:rsid w:val="00CE0F9F"/>
    <w:rsid w:val="00CE27DB"/>
    <w:rsid w:val="00CE5073"/>
    <w:rsid w:val="00CF07C9"/>
    <w:rsid w:val="00CF4BC0"/>
    <w:rsid w:val="00D00910"/>
    <w:rsid w:val="00D0690D"/>
    <w:rsid w:val="00D06FCE"/>
    <w:rsid w:val="00D10636"/>
    <w:rsid w:val="00D118D1"/>
    <w:rsid w:val="00D12484"/>
    <w:rsid w:val="00D12485"/>
    <w:rsid w:val="00D130B0"/>
    <w:rsid w:val="00D15C58"/>
    <w:rsid w:val="00D161A6"/>
    <w:rsid w:val="00D21C41"/>
    <w:rsid w:val="00D220C9"/>
    <w:rsid w:val="00D23970"/>
    <w:rsid w:val="00D25588"/>
    <w:rsid w:val="00D27D92"/>
    <w:rsid w:val="00D306E7"/>
    <w:rsid w:val="00D318B7"/>
    <w:rsid w:val="00D33570"/>
    <w:rsid w:val="00D3562F"/>
    <w:rsid w:val="00D373BD"/>
    <w:rsid w:val="00D3745D"/>
    <w:rsid w:val="00D4025B"/>
    <w:rsid w:val="00D465D5"/>
    <w:rsid w:val="00D47A0A"/>
    <w:rsid w:val="00D50D68"/>
    <w:rsid w:val="00D5116F"/>
    <w:rsid w:val="00D51501"/>
    <w:rsid w:val="00D53F51"/>
    <w:rsid w:val="00D56D2B"/>
    <w:rsid w:val="00D57470"/>
    <w:rsid w:val="00D57C3A"/>
    <w:rsid w:val="00D64F12"/>
    <w:rsid w:val="00D73134"/>
    <w:rsid w:val="00D7341A"/>
    <w:rsid w:val="00D74A92"/>
    <w:rsid w:val="00D7567D"/>
    <w:rsid w:val="00D77DE0"/>
    <w:rsid w:val="00D852AC"/>
    <w:rsid w:val="00D8682D"/>
    <w:rsid w:val="00D87537"/>
    <w:rsid w:val="00D91421"/>
    <w:rsid w:val="00D94A5C"/>
    <w:rsid w:val="00D9534B"/>
    <w:rsid w:val="00D954E9"/>
    <w:rsid w:val="00D97F0C"/>
    <w:rsid w:val="00DA21D0"/>
    <w:rsid w:val="00DA2D34"/>
    <w:rsid w:val="00DA64B5"/>
    <w:rsid w:val="00DA6CF7"/>
    <w:rsid w:val="00DB0790"/>
    <w:rsid w:val="00DB16D3"/>
    <w:rsid w:val="00DB3028"/>
    <w:rsid w:val="00DB3A9A"/>
    <w:rsid w:val="00DB4B03"/>
    <w:rsid w:val="00DC15A7"/>
    <w:rsid w:val="00DC4439"/>
    <w:rsid w:val="00DC4C61"/>
    <w:rsid w:val="00DC6C60"/>
    <w:rsid w:val="00DD1140"/>
    <w:rsid w:val="00DD2720"/>
    <w:rsid w:val="00DD4AD6"/>
    <w:rsid w:val="00DD5A51"/>
    <w:rsid w:val="00DD7461"/>
    <w:rsid w:val="00DE0944"/>
    <w:rsid w:val="00DE42D0"/>
    <w:rsid w:val="00DE52D4"/>
    <w:rsid w:val="00DF0388"/>
    <w:rsid w:val="00DF1CE5"/>
    <w:rsid w:val="00DF3B66"/>
    <w:rsid w:val="00DF68B4"/>
    <w:rsid w:val="00DF71E3"/>
    <w:rsid w:val="00DF7267"/>
    <w:rsid w:val="00DF77A2"/>
    <w:rsid w:val="00E00271"/>
    <w:rsid w:val="00E00F25"/>
    <w:rsid w:val="00E05F8D"/>
    <w:rsid w:val="00E10259"/>
    <w:rsid w:val="00E10883"/>
    <w:rsid w:val="00E14E21"/>
    <w:rsid w:val="00E15343"/>
    <w:rsid w:val="00E165AE"/>
    <w:rsid w:val="00E175B7"/>
    <w:rsid w:val="00E17A3E"/>
    <w:rsid w:val="00E202F1"/>
    <w:rsid w:val="00E22053"/>
    <w:rsid w:val="00E22EE1"/>
    <w:rsid w:val="00E25CCE"/>
    <w:rsid w:val="00E27653"/>
    <w:rsid w:val="00E27C59"/>
    <w:rsid w:val="00E32E48"/>
    <w:rsid w:val="00E34ADB"/>
    <w:rsid w:val="00E35ACC"/>
    <w:rsid w:val="00E41CE0"/>
    <w:rsid w:val="00E4238C"/>
    <w:rsid w:val="00E43E58"/>
    <w:rsid w:val="00E44B2E"/>
    <w:rsid w:val="00E4659E"/>
    <w:rsid w:val="00E50976"/>
    <w:rsid w:val="00E5155D"/>
    <w:rsid w:val="00E52276"/>
    <w:rsid w:val="00E537BD"/>
    <w:rsid w:val="00E567F2"/>
    <w:rsid w:val="00E56B36"/>
    <w:rsid w:val="00E63FD7"/>
    <w:rsid w:val="00E65092"/>
    <w:rsid w:val="00E6648B"/>
    <w:rsid w:val="00E67629"/>
    <w:rsid w:val="00E70637"/>
    <w:rsid w:val="00E72844"/>
    <w:rsid w:val="00E75793"/>
    <w:rsid w:val="00E76A6E"/>
    <w:rsid w:val="00E770BF"/>
    <w:rsid w:val="00E81009"/>
    <w:rsid w:val="00E8158A"/>
    <w:rsid w:val="00E82220"/>
    <w:rsid w:val="00E82CD2"/>
    <w:rsid w:val="00E84E9A"/>
    <w:rsid w:val="00E85F31"/>
    <w:rsid w:val="00E87029"/>
    <w:rsid w:val="00E925E0"/>
    <w:rsid w:val="00E93EB5"/>
    <w:rsid w:val="00E944D1"/>
    <w:rsid w:val="00E96ED2"/>
    <w:rsid w:val="00E971FD"/>
    <w:rsid w:val="00EA234A"/>
    <w:rsid w:val="00EA5A5B"/>
    <w:rsid w:val="00EB077E"/>
    <w:rsid w:val="00EB0931"/>
    <w:rsid w:val="00EB2501"/>
    <w:rsid w:val="00EB614D"/>
    <w:rsid w:val="00EC1BC3"/>
    <w:rsid w:val="00EC466F"/>
    <w:rsid w:val="00EC48F6"/>
    <w:rsid w:val="00EC4EBD"/>
    <w:rsid w:val="00ED1F73"/>
    <w:rsid w:val="00ED1F7B"/>
    <w:rsid w:val="00ED3A86"/>
    <w:rsid w:val="00ED47B7"/>
    <w:rsid w:val="00ED52AA"/>
    <w:rsid w:val="00ED76B1"/>
    <w:rsid w:val="00EE0182"/>
    <w:rsid w:val="00EE0D1B"/>
    <w:rsid w:val="00EE10F9"/>
    <w:rsid w:val="00EE1836"/>
    <w:rsid w:val="00EE48A7"/>
    <w:rsid w:val="00EE497B"/>
    <w:rsid w:val="00EE6AD8"/>
    <w:rsid w:val="00EE6FBD"/>
    <w:rsid w:val="00EF2498"/>
    <w:rsid w:val="00EF5162"/>
    <w:rsid w:val="00EF5C63"/>
    <w:rsid w:val="00EF5D44"/>
    <w:rsid w:val="00EF7161"/>
    <w:rsid w:val="00F0006D"/>
    <w:rsid w:val="00F0132D"/>
    <w:rsid w:val="00F0188F"/>
    <w:rsid w:val="00F045BF"/>
    <w:rsid w:val="00F049CB"/>
    <w:rsid w:val="00F056B7"/>
    <w:rsid w:val="00F077A5"/>
    <w:rsid w:val="00F10CF9"/>
    <w:rsid w:val="00F11686"/>
    <w:rsid w:val="00F116F9"/>
    <w:rsid w:val="00F14093"/>
    <w:rsid w:val="00F1588F"/>
    <w:rsid w:val="00F161DC"/>
    <w:rsid w:val="00F1660E"/>
    <w:rsid w:val="00F21153"/>
    <w:rsid w:val="00F23C39"/>
    <w:rsid w:val="00F30580"/>
    <w:rsid w:val="00F30796"/>
    <w:rsid w:val="00F31670"/>
    <w:rsid w:val="00F32AAB"/>
    <w:rsid w:val="00F3309C"/>
    <w:rsid w:val="00F3476D"/>
    <w:rsid w:val="00F35FA9"/>
    <w:rsid w:val="00F36F4D"/>
    <w:rsid w:val="00F37AD3"/>
    <w:rsid w:val="00F37C40"/>
    <w:rsid w:val="00F412E0"/>
    <w:rsid w:val="00F46456"/>
    <w:rsid w:val="00F47891"/>
    <w:rsid w:val="00F510C9"/>
    <w:rsid w:val="00F527C9"/>
    <w:rsid w:val="00F5367F"/>
    <w:rsid w:val="00F557B4"/>
    <w:rsid w:val="00F564A2"/>
    <w:rsid w:val="00F564F2"/>
    <w:rsid w:val="00F60482"/>
    <w:rsid w:val="00F621A4"/>
    <w:rsid w:val="00F62520"/>
    <w:rsid w:val="00F72233"/>
    <w:rsid w:val="00F72328"/>
    <w:rsid w:val="00F73AAA"/>
    <w:rsid w:val="00F82D1A"/>
    <w:rsid w:val="00F831C9"/>
    <w:rsid w:val="00F83867"/>
    <w:rsid w:val="00F87CF0"/>
    <w:rsid w:val="00FA0F81"/>
    <w:rsid w:val="00FA22DC"/>
    <w:rsid w:val="00FA30BD"/>
    <w:rsid w:val="00FA363F"/>
    <w:rsid w:val="00FA4E76"/>
    <w:rsid w:val="00FA78C0"/>
    <w:rsid w:val="00FB02E0"/>
    <w:rsid w:val="00FB0F09"/>
    <w:rsid w:val="00FB2566"/>
    <w:rsid w:val="00FB3588"/>
    <w:rsid w:val="00FB368C"/>
    <w:rsid w:val="00FB60DE"/>
    <w:rsid w:val="00FC1093"/>
    <w:rsid w:val="00FC2824"/>
    <w:rsid w:val="00FC4F30"/>
    <w:rsid w:val="00FC5317"/>
    <w:rsid w:val="00FD0933"/>
    <w:rsid w:val="00FD35EF"/>
    <w:rsid w:val="00FD4913"/>
    <w:rsid w:val="00FD4976"/>
    <w:rsid w:val="00FD6F5D"/>
    <w:rsid w:val="00FD77FB"/>
    <w:rsid w:val="00FD7BA7"/>
    <w:rsid w:val="00FD7E1D"/>
    <w:rsid w:val="00FE1690"/>
    <w:rsid w:val="00FE18A1"/>
    <w:rsid w:val="00FE1CFA"/>
    <w:rsid w:val="00FE3A46"/>
    <w:rsid w:val="00FE4B29"/>
    <w:rsid w:val="00FE7A6D"/>
    <w:rsid w:val="00FF03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B1E12"/>
  <w15:docId w15:val="{9B8183E6-C1D5-43AF-93D7-7113B1E3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910"/>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9"/>
    <w:qFormat/>
    <w:rsid w:val="00FA22DC"/>
    <w:pPr>
      <w:widowControl w:val="0"/>
      <w:autoSpaceDE w:val="0"/>
      <w:autoSpaceDN w:val="0"/>
      <w:ind w:left="399"/>
      <w:jc w:val="both"/>
      <w:outlineLvl w:val="0"/>
    </w:pPr>
    <w:rPr>
      <w:rFonts w:ascii="Palatino Linotype" w:eastAsia="Palatino Linotype" w:hAnsi="Palatino Linotype" w:cs="Palatino Linotype"/>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jc w:val="both"/>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pPr>
    <w:rPr>
      <w:lang w:eastAsia="es-CO"/>
    </w:rPr>
  </w:style>
  <w:style w:type="character" w:styleId="Textoennegrita">
    <w:name w:val="Strong"/>
    <w:basedOn w:val="Fuentedeprrafopredeter"/>
    <w:uiPriority w:val="22"/>
    <w:qFormat/>
    <w:rsid w:val="00E971FD"/>
    <w:rPr>
      <w:b/>
      <w:bCs/>
    </w:rPr>
  </w:style>
  <w:style w:type="character" w:styleId="Hipervnculo">
    <w:name w:val="Hyperlink"/>
    <w:uiPriority w:val="99"/>
    <w:unhideWhenUsed/>
    <w:rsid w:val="007F0DD9"/>
    <w:rPr>
      <w:color w:val="0000FF"/>
      <w:u w:val="single"/>
    </w:rPr>
  </w:style>
  <w:style w:type="paragraph" w:styleId="Prrafodelista">
    <w:name w:val="List Paragraph"/>
    <w:aliases w:val="titulo 3,Ha,Resume Title"/>
    <w:basedOn w:val="Normal"/>
    <w:link w:val="PrrafodelistaCar"/>
    <w:uiPriority w:val="34"/>
    <w:qFormat/>
    <w:rsid w:val="007F0DD9"/>
    <w:pPr>
      <w:ind w:left="720"/>
      <w:contextualSpacing/>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A6610A"/>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6610A"/>
    <w:rPr>
      <w:rFonts w:ascii="Tahoma" w:hAnsi="Tahoma" w:cs="Tahoma"/>
      <w:sz w:val="16"/>
      <w:szCs w:val="16"/>
    </w:rPr>
  </w:style>
  <w:style w:type="table" w:styleId="Tablaconcuadrcula">
    <w:name w:val="Table Grid"/>
    <w:basedOn w:val="Tablanormal"/>
    <w:uiPriority w:val="39"/>
    <w:rsid w:val="00F83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8386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83867"/>
    <w:rPr>
      <w:sz w:val="20"/>
      <w:szCs w:val="20"/>
    </w:rPr>
  </w:style>
  <w:style w:type="character" w:styleId="Refdenotaalpie">
    <w:name w:val="footnote reference"/>
    <w:basedOn w:val="Fuentedeprrafopredeter"/>
    <w:uiPriority w:val="99"/>
    <w:semiHidden/>
    <w:unhideWhenUsed/>
    <w:rsid w:val="00F83867"/>
    <w:rPr>
      <w:vertAlign w:val="superscript"/>
    </w:rPr>
  </w:style>
  <w:style w:type="paragraph" w:styleId="Sinespaciado">
    <w:name w:val="No Spacing"/>
    <w:uiPriority w:val="1"/>
    <w:qFormat/>
    <w:rsid w:val="00B572DD"/>
    <w:pPr>
      <w:spacing w:after="0" w:line="240" w:lineRule="auto"/>
    </w:pPr>
    <w:rPr>
      <w:rFonts w:ascii="Calibri" w:eastAsia="Calibri" w:hAnsi="Calibri" w:cs="Calibri"/>
      <w:lang w:eastAsia="es-CO"/>
    </w:rPr>
  </w:style>
  <w:style w:type="paragraph" w:customStyle="1" w:styleId="Normal1">
    <w:name w:val="Normal1"/>
    <w:rsid w:val="00855297"/>
    <w:pPr>
      <w:spacing w:after="0" w:line="240" w:lineRule="auto"/>
      <w:jc w:val="both"/>
    </w:pPr>
    <w:rPr>
      <w:rFonts w:ascii="Calibri" w:eastAsia="Calibri" w:hAnsi="Calibri" w:cs="Calibri"/>
      <w:lang w:eastAsia="es-CO"/>
    </w:rPr>
  </w:style>
  <w:style w:type="paragraph" w:styleId="Textoindependiente">
    <w:name w:val="Body Text"/>
    <w:basedOn w:val="Normal"/>
    <w:link w:val="TextoindependienteCar"/>
    <w:unhideWhenUsed/>
    <w:qFormat/>
    <w:rsid w:val="00A3377C"/>
    <w:pPr>
      <w:spacing w:before="180" w:after="180"/>
      <w:jc w:val="both"/>
    </w:pPr>
    <w:rPr>
      <w:rFonts w:asciiTheme="minorHAnsi" w:eastAsiaTheme="minorHAnsi" w:hAnsiTheme="minorHAnsi" w:cstheme="minorBidi"/>
      <w:lang w:val="en-US" w:eastAsia="en-US"/>
    </w:rPr>
  </w:style>
  <w:style w:type="character" w:customStyle="1" w:styleId="TextoindependienteCar">
    <w:name w:val="Texto independiente Car"/>
    <w:basedOn w:val="Fuentedeprrafopredeter"/>
    <w:link w:val="Textoindependiente"/>
    <w:rsid w:val="00A3377C"/>
    <w:rPr>
      <w:sz w:val="24"/>
      <w:szCs w:val="24"/>
      <w:lang w:val="en-US"/>
    </w:rPr>
  </w:style>
  <w:style w:type="character" w:customStyle="1" w:styleId="Mencinsinresolver1">
    <w:name w:val="Mención sin resolver1"/>
    <w:basedOn w:val="Fuentedeprrafopredeter"/>
    <w:uiPriority w:val="99"/>
    <w:semiHidden/>
    <w:unhideWhenUsed/>
    <w:rsid w:val="00AC5D36"/>
    <w:rPr>
      <w:color w:val="605E5C"/>
      <w:shd w:val="clear" w:color="auto" w:fill="E1DFDD"/>
    </w:rPr>
  </w:style>
  <w:style w:type="character" w:styleId="Refdecomentario">
    <w:name w:val="annotation reference"/>
    <w:basedOn w:val="Fuentedeprrafopredeter"/>
    <w:uiPriority w:val="99"/>
    <w:semiHidden/>
    <w:unhideWhenUsed/>
    <w:rsid w:val="00B8152B"/>
    <w:rPr>
      <w:sz w:val="16"/>
      <w:szCs w:val="16"/>
    </w:rPr>
  </w:style>
  <w:style w:type="paragraph" w:styleId="Textocomentario">
    <w:name w:val="annotation text"/>
    <w:basedOn w:val="Normal"/>
    <w:link w:val="TextocomentarioCar"/>
    <w:uiPriority w:val="99"/>
    <w:semiHidden/>
    <w:unhideWhenUsed/>
    <w:rsid w:val="00B8152B"/>
    <w:pPr>
      <w:jc w:val="both"/>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8152B"/>
    <w:rPr>
      <w:sz w:val="20"/>
      <w:szCs w:val="20"/>
    </w:rPr>
  </w:style>
  <w:style w:type="paragraph" w:styleId="Asuntodelcomentario">
    <w:name w:val="annotation subject"/>
    <w:basedOn w:val="Textocomentario"/>
    <w:next w:val="Textocomentario"/>
    <w:link w:val="AsuntodelcomentarioCar"/>
    <w:uiPriority w:val="99"/>
    <w:semiHidden/>
    <w:unhideWhenUsed/>
    <w:rsid w:val="00B8152B"/>
    <w:rPr>
      <w:b/>
      <w:bCs/>
    </w:rPr>
  </w:style>
  <w:style w:type="character" w:customStyle="1" w:styleId="AsuntodelcomentarioCar">
    <w:name w:val="Asunto del comentario Car"/>
    <w:basedOn w:val="TextocomentarioCar"/>
    <w:link w:val="Asuntodelcomentario"/>
    <w:uiPriority w:val="99"/>
    <w:semiHidden/>
    <w:rsid w:val="00B8152B"/>
    <w:rPr>
      <w:b/>
      <w:bCs/>
      <w:sz w:val="20"/>
      <w:szCs w:val="20"/>
    </w:rPr>
  </w:style>
  <w:style w:type="character" w:customStyle="1" w:styleId="Mencinsinresolver2">
    <w:name w:val="Mención sin resolver2"/>
    <w:basedOn w:val="Fuentedeprrafopredeter"/>
    <w:uiPriority w:val="99"/>
    <w:semiHidden/>
    <w:unhideWhenUsed/>
    <w:rsid w:val="001913C9"/>
    <w:rPr>
      <w:color w:val="605E5C"/>
      <w:shd w:val="clear" w:color="auto" w:fill="E1DFDD"/>
    </w:rPr>
  </w:style>
  <w:style w:type="character" w:customStyle="1" w:styleId="Mencinsinresolver3">
    <w:name w:val="Mención sin resolver3"/>
    <w:basedOn w:val="Fuentedeprrafopredeter"/>
    <w:uiPriority w:val="99"/>
    <w:semiHidden/>
    <w:unhideWhenUsed/>
    <w:rsid w:val="00A07F60"/>
    <w:rPr>
      <w:color w:val="605E5C"/>
      <w:shd w:val="clear" w:color="auto" w:fill="E1DFDD"/>
    </w:rPr>
  </w:style>
  <w:style w:type="character" w:customStyle="1" w:styleId="Ttulo1Car">
    <w:name w:val="Título 1 Car"/>
    <w:basedOn w:val="Fuentedeprrafopredeter"/>
    <w:link w:val="Ttulo1"/>
    <w:uiPriority w:val="9"/>
    <w:rsid w:val="00FA22DC"/>
    <w:rPr>
      <w:rFonts w:ascii="Palatino Linotype" w:eastAsia="Palatino Linotype" w:hAnsi="Palatino Linotype" w:cs="Palatino Linotype"/>
      <w:b/>
      <w:bCs/>
      <w:sz w:val="24"/>
      <w:szCs w:val="24"/>
      <w:lang w:val="es-ES" w:eastAsia="es-ES" w:bidi="es-ES"/>
    </w:rPr>
  </w:style>
  <w:style w:type="table" w:customStyle="1" w:styleId="TableNormal1">
    <w:name w:val="Table Normal1"/>
    <w:uiPriority w:val="2"/>
    <w:semiHidden/>
    <w:unhideWhenUsed/>
    <w:qFormat/>
    <w:rsid w:val="00FA22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22DC"/>
    <w:pPr>
      <w:widowControl w:val="0"/>
      <w:autoSpaceDE w:val="0"/>
      <w:autoSpaceDN w:val="0"/>
      <w:ind w:left="110"/>
    </w:pPr>
    <w:rPr>
      <w:rFonts w:ascii="Palatino Linotype" w:eastAsia="Palatino Linotype" w:hAnsi="Palatino Linotype" w:cs="Palatino Linotype"/>
      <w:sz w:val="22"/>
      <w:szCs w:val="22"/>
      <w:lang w:val="es-ES" w:eastAsia="es-ES" w:bidi="es-ES"/>
    </w:rPr>
  </w:style>
  <w:style w:type="table" w:customStyle="1" w:styleId="TableNormal">
    <w:name w:val="Table Normal"/>
    <w:uiPriority w:val="2"/>
    <w:semiHidden/>
    <w:unhideWhenUsed/>
    <w:qFormat/>
    <w:rsid w:val="007237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a">
    <w:name w:val="List"/>
    <w:basedOn w:val="Normal"/>
    <w:uiPriority w:val="99"/>
    <w:unhideWhenUsed/>
    <w:rsid w:val="00B37F8C"/>
    <w:pPr>
      <w:ind w:left="283" w:hanging="283"/>
      <w:contextualSpacing/>
      <w:jc w:val="both"/>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semiHidden/>
    <w:unhideWhenUsed/>
    <w:rsid w:val="00B37F8C"/>
    <w:pPr>
      <w:spacing w:after="120"/>
      <w:ind w:left="283"/>
      <w:jc w:val="both"/>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B37F8C"/>
  </w:style>
  <w:style w:type="paragraph" w:styleId="Textoindependienteprimerasangra2">
    <w:name w:val="Body Text First Indent 2"/>
    <w:basedOn w:val="Sangradetextonormal"/>
    <w:link w:val="Textoindependienteprimerasangra2Car"/>
    <w:uiPriority w:val="99"/>
    <w:unhideWhenUsed/>
    <w:rsid w:val="00B37F8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7F8C"/>
  </w:style>
  <w:style w:type="character" w:customStyle="1" w:styleId="apple-converted-space">
    <w:name w:val="apple-converted-space"/>
    <w:basedOn w:val="Fuentedeprrafopredeter"/>
    <w:rsid w:val="00CC6C6F"/>
  </w:style>
  <w:style w:type="character" w:customStyle="1" w:styleId="UnresolvedMention">
    <w:name w:val="Unresolved Mention"/>
    <w:basedOn w:val="Fuentedeprrafopredeter"/>
    <w:uiPriority w:val="99"/>
    <w:semiHidden/>
    <w:unhideWhenUsed/>
    <w:rsid w:val="00702BAF"/>
    <w:rPr>
      <w:color w:val="605E5C"/>
      <w:shd w:val="clear" w:color="auto" w:fill="E1DFDD"/>
    </w:rPr>
  </w:style>
  <w:style w:type="numbering" w:customStyle="1" w:styleId="Listaactual1">
    <w:name w:val="Lista actual1"/>
    <w:uiPriority w:val="99"/>
    <w:rsid w:val="00C728C2"/>
    <w:pPr>
      <w:numPr>
        <w:numId w:val="37"/>
      </w:numPr>
    </w:pPr>
  </w:style>
  <w:style w:type="character" w:styleId="nfasis">
    <w:name w:val="Emphasis"/>
    <w:basedOn w:val="Fuentedeprrafopredeter"/>
    <w:uiPriority w:val="20"/>
    <w:qFormat/>
    <w:rsid w:val="00EC4EBD"/>
    <w:rPr>
      <w:i/>
      <w:iCs/>
    </w:rPr>
  </w:style>
  <w:style w:type="character" w:customStyle="1" w:styleId="PrrafodelistaCar">
    <w:name w:val="Párrafo de lista Car"/>
    <w:aliases w:val="titulo 3 Car,Ha Car,Resume Title Car"/>
    <w:link w:val="Prrafodelista"/>
    <w:uiPriority w:val="34"/>
    <w:locked/>
    <w:rsid w:val="00797EDD"/>
  </w:style>
  <w:style w:type="table" w:styleId="Cuadrculadetablaclara">
    <w:name w:val="Grid Table Light"/>
    <w:basedOn w:val="Tablanormal"/>
    <w:uiPriority w:val="40"/>
    <w:rsid w:val="00CA40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2424">
      <w:bodyDiv w:val="1"/>
      <w:marLeft w:val="0"/>
      <w:marRight w:val="0"/>
      <w:marTop w:val="0"/>
      <w:marBottom w:val="0"/>
      <w:divBdr>
        <w:top w:val="none" w:sz="0" w:space="0" w:color="auto"/>
        <w:left w:val="none" w:sz="0" w:space="0" w:color="auto"/>
        <w:bottom w:val="none" w:sz="0" w:space="0" w:color="auto"/>
        <w:right w:val="none" w:sz="0" w:space="0" w:color="auto"/>
      </w:divBdr>
    </w:div>
    <w:div w:id="80415502">
      <w:bodyDiv w:val="1"/>
      <w:marLeft w:val="0"/>
      <w:marRight w:val="0"/>
      <w:marTop w:val="0"/>
      <w:marBottom w:val="0"/>
      <w:divBdr>
        <w:top w:val="none" w:sz="0" w:space="0" w:color="auto"/>
        <w:left w:val="none" w:sz="0" w:space="0" w:color="auto"/>
        <w:bottom w:val="none" w:sz="0" w:space="0" w:color="auto"/>
        <w:right w:val="none" w:sz="0" w:space="0" w:color="auto"/>
      </w:divBdr>
    </w:div>
    <w:div w:id="95566192">
      <w:bodyDiv w:val="1"/>
      <w:marLeft w:val="0"/>
      <w:marRight w:val="0"/>
      <w:marTop w:val="0"/>
      <w:marBottom w:val="0"/>
      <w:divBdr>
        <w:top w:val="none" w:sz="0" w:space="0" w:color="auto"/>
        <w:left w:val="none" w:sz="0" w:space="0" w:color="auto"/>
        <w:bottom w:val="none" w:sz="0" w:space="0" w:color="auto"/>
        <w:right w:val="none" w:sz="0" w:space="0" w:color="auto"/>
      </w:divBdr>
    </w:div>
    <w:div w:id="202448657">
      <w:bodyDiv w:val="1"/>
      <w:marLeft w:val="0"/>
      <w:marRight w:val="0"/>
      <w:marTop w:val="0"/>
      <w:marBottom w:val="0"/>
      <w:divBdr>
        <w:top w:val="none" w:sz="0" w:space="0" w:color="auto"/>
        <w:left w:val="none" w:sz="0" w:space="0" w:color="auto"/>
        <w:bottom w:val="none" w:sz="0" w:space="0" w:color="auto"/>
        <w:right w:val="none" w:sz="0" w:space="0" w:color="auto"/>
      </w:divBdr>
      <w:divsChild>
        <w:div w:id="1042900639">
          <w:marLeft w:val="0"/>
          <w:marRight w:val="0"/>
          <w:marTop w:val="0"/>
          <w:marBottom w:val="0"/>
          <w:divBdr>
            <w:top w:val="none" w:sz="0" w:space="0" w:color="auto"/>
            <w:left w:val="none" w:sz="0" w:space="0" w:color="auto"/>
            <w:bottom w:val="none" w:sz="0" w:space="0" w:color="auto"/>
            <w:right w:val="none" w:sz="0" w:space="0" w:color="auto"/>
          </w:divBdr>
          <w:divsChild>
            <w:div w:id="1293751813">
              <w:marLeft w:val="0"/>
              <w:marRight w:val="0"/>
              <w:marTop w:val="0"/>
              <w:marBottom w:val="0"/>
              <w:divBdr>
                <w:top w:val="none" w:sz="0" w:space="0" w:color="auto"/>
                <w:left w:val="none" w:sz="0" w:space="0" w:color="auto"/>
                <w:bottom w:val="none" w:sz="0" w:space="0" w:color="auto"/>
                <w:right w:val="none" w:sz="0" w:space="0" w:color="auto"/>
              </w:divBdr>
              <w:divsChild>
                <w:div w:id="19510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32353445">
      <w:bodyDiv w:val="1"/>
      <w:marLeft w:val="0"/>
      <w:marRight w:val="0"/>
      <w:marTop w:val="0"/>
      <w:marBottom w:val="0"/>
      <w:divBdr>
        <w:top w:val="none" w:sz="0" w:space="0" w:color="auto"/>
        <w:left w:val="none" w:sz="0" w:space="0" w:color="auto"/>
        <w:bottom w:val="none" w:sz="0" w:space="0" w:color="auto"/>
        <w:right w:val="none" w:sz="0" w:space="0" w:color="auto"/>
      </w:divBdr>
    </w:div>
    <w:div w:id="243757784">
      <w:bodyDiv w:val="1"/>
      <w:marLeft w:val="0"/>
      <w:marRight w:val="0"/>
      <w:marTop w:val="0"/>
      <w:marBottom w:val="0"/>
      <w:divBdr>
        <w:top w:val="none" w:sz="0" w:space="0" w:color="auto"/>
        <w:left w:val="none" w:sz="0" w:space="0" w:color="auto"/>
        <w:bottom w:val="none" w:sz="0" w:space="0" w:color="auto"/>
        <w:right w:val="none" w:sz="0" w:space="0" w:color="auto"/>
      </w:divBdr>
    </w:div>
    <w:div w:id="244535998">
      <w:bodyDiv w:val="1"/>
      <w:marLeft w:val="0"/>
      <w:marRight w:val="0"/>
      <w:marTop w:val="0"/>
      <w:marBottom w:val="0"/>
      <w:divBdr>
        <w:top w:val="none" w:sz="0" w:space="0" w:color="auto"/>
        <w:left w:val="none" w:sz="0" w:space="0" w:color="auto"/>
        <w:bottom w:val="none" w:sz="0" w:space="0" w:color="auto"/>
        <w:right w:val="none" w:sz="0" w:space="0" w:color="auto"/>
      </w:divBdr>
    </w:div>
    <w:div w:id="268435834">
      <w:bodyDiv w:val="1"/>
      <w:marLeft w:val="0"/>
      <w:marRight w:val="0"/>
      <w:marTop w:val="0"/>
      <w:marBottom w:val="0"/>
      <w:divBdr>
        <w:top w:val="none" w:sz="0" w:space="0" w:color="auto"/>
        <w:left w:val="none" w:sz="0" w:space="0" w:color="auto"/>
        <w:bottom w:val="none" w:sz="0" w:space="0" w:color="auto"/>
        <w:right w:val="none" w:sz="0" w:space="0" w:color="auto"/>
      </w:divBdr>
    </w:div>
    <w:div w:id="332103442">
      <w:bodyDiv w:val="1"/>
      <w:marLeft w:val="0"/>
      <w:marRight w:val="0"/>
      <w:marTop w:val="0"/>
      <w:marBottom w:val="0"/>
      <w:divBdr>
        <w:top w:val="none" w:sz="0" w:space="0" w:color="auto"/>
        <w:left w:val="none" w:sz="0" w:space="0" w:color="auto"/>
        <w:bottom w:val="none" w:sz="0" w:space="0" w:color="auto"/>
        <w:right w:val="none" w:sz="0" w:space="0" w:color="auto"/>
      </w:divBdr>
    </w:div>
    <w:div w:id="450440674">
      <w:bodyDiv w:val="1"/>
      <w:marLeft w:val="0"/>
      <w:marRight w:val="0"/>
      <w:marTop w:val="0"/>
      <w:marBottom w:val="0"/>
      <w:divBdr>
        <w:top w:val="none" w:sz="0" w:space="0" w:color="auto"/>
        <w:left w:val="none" w:sz="0" w:space="0" w:color="auto"/>
        <w:bottom w:val="none" w:sz="0" w:space="0" w:color="auto"/>
        <w:right w:val="none" w:sz="0" w:space="0" w:color="auto"/>
      </w:divBdr>
    </w:div>
    <w:div w:id="472141969">
      <w:bodyDiv w:val="1"/>
      <w:marLeft w:val="0"/>
      <w:marRight w:val="0"/>
      <w:marTop w:val="0"/>
      <w:marBottom w:val="0"/>
      <w:divBdr>
        <w:top w:val="none" w:sz="0" w:space="0" w:color="auto"/>
        <w:left w:val="none" w:sz="0" w:space="0" w:color="auto"/>
        <w:bottom w:val="none" w:sz="0" w:space="0" w:color="auto"/>
        <w:right w:val="none" w:sz="0" w:space="0" w:color="auto"/>
      </w:divBdr>
    </w:div>
    <w:div w:id="483133261">
      <w:bodyDiv w:val="1"/>
      <w:marLeft w:val="0"/>
      <w:marRight w:val="0"/>
      <w:marTop w:val="0"/>
      <w:marBottom w:val="0"/>
      <w:divBdr>
        <w:top w:val="none" w:sz="0" w:space="0" w:color="auto"/>
        <w:left w:val="none" w:sz="0" w:space="0" w:color="auto"/>
        <w:bottom w:val="none" w:sz="0" w:space="0" w:color="auto"/>
        <w:right w:val="none" w:sz="0" w:space="0" w:color="auto"/>
      </w:divBdr>
    </w:div>
    <w:div w:id="493761037">
      <w:bodyDiv w:val="1"/>
      <w:marLeft w:val="0"/>
      <w:marRight w:val="0"/>
      <w:marTop w:val="0"/>
      <w:marBottom w:val="0"/>
      <w:divBdr>
        <w:top w:val="none" w:sz="0" w:space="0" w:color="auto"/>
        <w:left w:val="none" w:sz="0" w:space="0" w:color="auto"/>
        <w:bottom w:val="none" w:sz="0" w:space="0" w:color="auto"/>
        <w:right w:val="none" w:sz="0" w:space="0" w:color="auto"/>
      </w:divBdr>
    </w:div>
    <w:div w:id="525170783">
      <w:bodyDiv w:val="1"/>
      <w:marLeft w:val="0"/>
      <w:marRight w:val="0"/>
      <w:marTop w:val="0"/>
      <w:marBottom w:val="0"/>
      <w:divBdr>
        <w:top w:val="none" w:sz="0" w:space="0" w:color="auto"/>
        <w:left w:val="none" w:sz="0" w:space="0" w:color="auto"/>
        <w:bottom w:val="none" w:sz="0" w:space="0" w:color="auto"/>
        <w:right w:val="none" w:sz="0" w:space="0" w:color="auto"/>
      </w:divBdr>
    </w:div>
    <w:div w:id="532427955">
      <w:bodyDiv w:val="1"/>
      <w:marLeft w:val="0"/>
      <w:marRight w:val="0"/>
      <w:marTop w:val="0"/>
      <w:marBottom w:val="0"/>
      <w:divBdr>
        <w:top w:val="none" w:sz="0" w:space="0" w:color="auto"/>
        <w:left w:val="none" w:sz="0" w:space="0" w:color="auto"/>
        <w:bottom w:val="none" w:sz="0" w:space="0" w:color="auto"/>
        <w:right w:val="none" w:sz="0" w:space="0" w:color="auto"/>
      </w:divBdr>
    </w:div>
    <w:div w:id="536624964">
      <w:bodyDiv w:val="1"/>
      <w:marLeft w:val="0"/>
      <w:marRight w:val="0"/>
      <w:marTop w:val="0"/>
      <w:marBottom w:val="0"/>
      <w:divBdr>
        <w:top w:val="none" w:sz="0" w:space="0" w:color="auto"/>
        <w:left w:val="none" w:sz="0" w:space="0" w:color="auto"/>
        <w:bottom w:val="none" w:sz="0" w:space="0" w:color="auto"/>
        <w:right w:val="none" w:sz="0" w:space="0" w:color="auto"/>
      </w:divBdr>
    </w:div>
    <w:div w:id="625742686">
      <w:bodyDiv w:val="1"/>
      <w:marLeft w:val="0"/>
      <w:marRight w:val="0"/>
      <w:marTop w:val="0"/>
      <w:marBottom w:val="0"/>
      <w:divBdr>
        <w:top w:val="none" w:sz="0" w:space="0" w:color="auto"/>
        <w:left w:val="none" w:sz="0" w:space="0" w:color="auto"/>
        <w:bottom w:val="none" w:sz="0" w:space="0" w:color="auto"/>
        <w:right w:val="none" w:sz="0" w:space="0" w:color="auto"/>
      </w:divBdr>
    </w:div>
    <w:div w:id="657921038">
      <w:bodyDiv w:val="1"/>
      <w:marLeft w:val="0"/>
      <w:marRight w:val="0"/>
      <w:marTop w:val="0"/>
      <w:marBottom w:val="0"/>
      <w:divBdr>
        <w:top w:val="none" w:sz="0" w:space="0" w:color="auto"/>
        <w:left w:val="none" w:sz="0" w:space="0" w:color="auto"/>
        <w:bottom w:val="none" w:sz="0" w:space="0" w:color="auto"/>
        <w:right w:val="none" w:sz="0" w:space="0" w:color="auto"/>
      </w:divBdr>
    </w:div>
    <w:div w:id="668796995">
      <w:bodyDiv w:val="1"/>
      <w:marLeft w:val="0"/>
      <w:marRight w:val="0"/>
      <w:marTop w:val="0"/>
      <w:marBottom w:val="0"/>
      <w:divBdr>
        <w:top w:val="none" w:sz="0" w:space="0" w:color="auto"/>
        <w:left w:val="none" w:sz="0" w:space="0" w:color="auto"/>
        <w:bottom w:val="none" w:sz="0" w:space="0" w:color="auto"/>
        <w:right w:val="none" w:sz="0" w:space="0" w:color="auto"/>
      </w:divBdr>
      <w:divsChild>
        <w:div w:id="1499420596">
          <w:marLeft w:val="0"/>
          <w:marRight w:val="0"/>
          <w:marTop w:val="0"/>
          <w:marBottom w:val="0"/>
          <w:divBdr>
            <w:top w:val="none" w:sz="0" w:space="0" w:color="auto"/>
            <w:left w:val="none" w:sz="0" w:space="0" w:color="auto"/>
            <w:bottom w:val="none" w:sz="0" w:space="0" w:color="auto"/>
            <w:right w:val="none" w:sz="0" w:space="0" w:color="auto"/>
          </w:divBdr>
          <w:divsChild>
            <w:div w:id="1156334142">
              <w:marLeft w:val="0"/>
              <w:marRight w:val="0"/>
              <w:marTop w:val="0"/>
              <w:marBottom w:val="0"/>
              <w:divBdr>
                <w:top w:val="none" w:sz="0" w:space="0" w:color="auto"/>
                <w:left w:val="none" w:sz="0" w:space="0" w:color="auto"/>
                <w:bottom w:val="none" w:sz="0" w:space="0" w:color="auto"/>
                <w:right w:val="none" w:sz="0" w:space="0" w:color="auto"/>
              </w:divBdr>
              <w:divsChild>
                <w:div w:id="1864974352">
                  <w:marLeft w:val="0"/>
                  <w:marRight w:val="0"/>
                  <w:marTop w:val="0"/>
                  <w:marBottom w:val="0"/>
                  <w:divBdr>
                    <w:top w:val="none" w:sz="0" w:space="0" w:color="auto"/>
                    <w:left w:val="none" w:sz="0" w:space="0" w:color="auto"/>
                    <w:bottom w:val="none" w:sz="0" w:space="0" w:color="auto"/>
                    <w:right w:val="none" w:sz="0" w:space="0" w:color="auto"/>
                  </w:divBdr>
                  <w:divsChild>
                    <w:div w:id="5256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7761">
      <w:bodyDiv w:val="1"/>
      <w:marLeft w:val="0"/>
      <w:marRight w:val="0"/>
      <w:marTop w:val="0"/>
      <w:marBottom w:val="0"/>
      <w:divBdr>
        <w:top w:val="none" w:sz="0" w:space="0" w:color="auto"/>
        <w:left w:val="none" w:sz="0" w:space="0" w:color="auto"/>
        <w:bottom w:val="none" w:sz="0" w:space="0" w:color="auto"/>
        <w:right w:val="none" w:sz="0" w:space="0" w:color="auto"/>
      </w:divBdr>
    </w:div>
    <w:div w:id="740954527">
      <w:bodyDiv w:val="1"/>
      <w:marLeft w:val="0"/>
      <w:marRight w:val="0"/>
      <w:marTop w:val="0"/>
      <w:marBottom w:val="0"/>
      <w:divBdr>
        <w:top w:val="none" w:sz="0" w:space="0" w:color="auto"/>
        <w:left w:val="none" w:sz="0" w:space="0" w:color="auto"/>
        <w:bottom w:val="none" w:sz="0" w:space="0" w:color="auto"/>
        <w:right w:val="none" w:sz="0" w:space="0" w:color="auto"/>
      </w:divBdr>
    </w:div>
    <w:div w:id="767433592">
      <w:bodyDiv w:val="1"/>
      <w:marLeft w:val="0"/>
      <w:marRight w:val="0"/>
      <w:marTop w:val="0"/>
      <w:marBottom w:val="0"/>
      <w:divBdr>
        <w:top w:val="none" w:sz="0" w:space="0" w:color="auto"/>
        <w:left w:val="none" w:sz="0" w:space="0" w:color="auto"/>
        <w:bottom w:val="none" w:sz="0" w:space="0" w:color="auto"/>
        <w:right w:val="none" w:sz="0" w:space="0" w:color="auto"/>
      </w:divBdr>
    </w:div>
    <w:div w:id="818615141">
      <w:bodyDiv w:val="1"/>
      <w:marLeft w:val="0"/>
      <w:marRight w:val="0"/>
      <w:marTop w:val="0"/>
      <w:marBottom w:val="0"/>
      <w:divBdr>
        <w:top w:val="none" w:sz="0" w:space="0" w:color="auto"/>
        <w:left w:val="none" w:sz="0" w:space="0" w:color="auto"/>
        <w:bottom w:val="none" w:sz="0" w:space="0" w:color="auto"/>
        <w:right w:val="none" w:sz="0" w:space="0" w:color="auto"/>
      </w:divBdr>
    </w:div>
    <w:div w:id="836382564">
      <w:bodyDiv w:val="1"/>
      <w:marLeft w:val="0"/>
      <w:marRight w:val="0"/>
      <w:marTop w:val="0"/>
      <w:marBottom w:val="0"/>
      <w:divBdr>
        <w:top w:val="none" w:sz="0" w:space="0" w:color="auto"/>
        <w:left w:val="none" w:sz="0" w:space="0" w:color="auto"/>
        <w:bottom w:val="none" w:sz="0" w:space="0" w:color="auto"/>
        <w:right w:val="none" w:sz="0" w:space="0" w:color="auto"/>
      </w:divBdr>
    </w:div>
    <w:div w:id="871307834">
      <w:bodyDiv w:val="1"/>
      <w:marLeft w:val="0"/>
      <w:marRight w:val="0"/>
      <w:marTop w:val="0"/>
      <w:marBottom w:val="0"/>
      <w:divBdr>
        <w:top w:val="none" w:sz="0" w:space="0" w:color="auto"/>
        <w:left w:val="none" w:sz="0" w:space="0" w:color="auto"/>
        <w:bottom w:val="none" w:sz="0" w:space="0" w:color="auto"/>
        <w:right w:val="none" w:sz="0" w:space="0" w:color="auto"/>
      </w:divBdr>
    </w:div>
    <w:div w:id="873616839">
      <w:bodyDiv w:val="1"/>
      <w:marLeft w:val="0"/>
      <w:marRight w:val="0"/>
      <w:marTop w:val="0"/>
      <w:marBottom w:val="0"/>
      <w:divBdr>
        <w:top w:val="none" w:sz="0" w:space="0" w:color="auto"/>
        <w:left w:val="none" w:sz="0" w:space="0" w:color="auto"/>
        <w:bottom w:val="none" w:sz="0" w:space="0" w:color="auto"/>
        <w:right w:val="none" w:sz="0" w:space="0" w:color="auto"/>
      </w:divBdr>
    </w:div>
    <w:div w:id="874585109">
      <w:bodyDiv w:val="1"/>
      <w:marLeft w:val="0"/>
      <w:marRight w:val="0"/>
      <w:marTop w:val="0"/>
      <w:marBottom w:val="0"/>
      <w:divBdr>
        <w:top w:val="none" w:sz="0" w:space="0" w:color="auto"/>
        <w:left w:val="none" w:sz="0" w:space="0" w:color="auto"/>
        <w:bottom w:val="none" w:sz="0" w:space="0" w:color="auto"/>
        <w:right w:val="none" w:sz="0" w:space="0" w:color="auto"/>
      </w:divBdr>
      <w:divsChild>
        <w:div w:id="435099407">
          <w:marLeft w:val="0"/>
          <w:marRight w:val="0"/>
          <w:marTop w:val="0"/>
          <w:marBottom w:val="0"/>
          <w:divBdr>
            <w:top w:val="none" w:sz="0" w:space="0" w:color="auto"/>
            <w:left w:val="none" w:sz="0" w:space="0" w:color="auto"/>
            <w:bottom w:val="none" w:sz="0" w:space="0" w:color="auto"/>
            <w:right w:val="none" w:sz="0" w:space="0" w:color="auto"/>
          </w:divBdr>
          <w:divsChild>
            <w:div w:id="799347977">
              <w:marLeft w:val="0"/>
              <w:marRight w:val="0"/>
              <w:marTop w:val="0"/>
              <w:marBottom w:val="0"/>
              <w:divBdr>
                <w:top w:val="none" w:sz="0" w:space="0" w:color="auto"/>
                <w:left w:val="none" w:sz="0" w:space="0" w:color="auto"/>
                <w:bottom w:val="none" w:sz="0" w:space="0" w:color="auto"/>
                <w:right w:val="none" w:sz="0" w:space="0" w:color="auto"/>
              </w:divBdr>
              <w:divsChild>
                <w:div w:id="8225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19">
      <w:bodyDiv w:val="1"/>
      <w:marLeft w:val="0"/>
      <w:marRight w:val="0"/>
      <w:marTop w:val="0"/>
      <w:marBottom w:val="0"/>
      <w:divBdr>
        <w:top w:val="none" w:sz="0" w:space="0" w:color="auto"/>
        <w:left w:val="none" w:sz="0" w:space="0" w:color="auto"/>
        <w:bottom w:val="none" w:sz="0" w:space="0" w:color="auto"/>
        <w:right w:val="none" w:sz="0" w:space="0" w:color="auto"/>
      </w:divBdr>
    </w:div>
    <w:div w:id="925305283">
      <w:bodyDiv w:val="1"/>
      <w:marLeft w:val="0"/>
      <w:marRight w:val="0"/>
      <w:marTop w:val="0"/>
      <w:marBottom w:val="0"/>
      <w:divBdr>
        <w:top w:val="none" w:sz="0" w:space="0" w:color="auto"/>
        <w:left w:val="none" w:sz="0" w:space="0" w:color="auto"/>
        <w:bottom w:val="none" w:sz="0" w:space="0" w:color="auto"/>
        <w:right w:val="none" w:sz="0" w:space="0" w:color="auto"/>
      </w:divBdr>
    </w:div>
    <w:div w:id="935793244">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1036350966">
      <w:bodyDiv w:val="1"/>
      <w:marLeft w:val="0"/>
      <w:marRight w:val="0"/>
      <w:marTop w:val="0"/>
      <w:marBottom w:val="0"/>
      <w:divBdr>
        <w:top w:val="none" w:sz="0" w:space="0" w:color="auto"/>
        <w:left w:val="none" w:sz="0" w:space="0" w:color="auto"/>
        <w:bottom w:val="none" w:sz="0" w:space="0" w:color="auto"/>
        <w:right w:val="none" w:sz="0" w:space="0" w:color="auto"/>
      </w:divBdr>
    </w:div>
    <w:div w:id="1056782415">
      <w:bodyDiv w:val="1"/>
      <w:marLeft w:val="0"/>
      <w:marRight w:val="0"/>
      <w:marTop w:val="0"/>
      <w:marBottom w:val="0"/>
      <w:divBdr>
        <w:top w:val="none" w:sz="0" w:space="0" w:color="auto"/>
        <w:left w:val="none" w:sz="0" w:space="0" w:color="auto"/>
        <w:bottom w:val="none" w:sz="0" w:space="0" w:color="auto"/>
        <w:right w:val="none" w:sz="0" w:space="0" w:color="auto"/>
      </w:divBdr>
    </w:div>
    <w:div w:id="1076048395">
      <w:bodyDiv w:val="1"/>
      <w:marLeft w:val="0"/>
      <w:marRight w:val="0"/>
      <w:marTop w:val="0"/>
      <w:marBottom w:val="0"/>
      <w:divBdr>
        <w:top w:val="none" w:sz="0" w:space="0" w:color="auto"/>
        <w:left w:val="none" w:sz="0" w:space="0" w:color="auto"/>
        <w:bottom w:val="none" w:sz="0" w:space="0" w:color="auto"/>
        <w:right w:val="none" w:sz="0" w:space="0" w:color="auto"/>
      </w:divBdr>
    </w:div>
    <w:div w:id="1130585205">
      <w:bodyDiv w:val="1"/>
      <w:marLeft w:val="0"/>
      <w:marRight w:val="0"/>
      <w:marTop w:val="0"/>
      <w:marBottom w:val="0"/>
      <w:divBdr>
        <w:top w:val="none" w:sz="0" w:space="0" w:color="auto"/>
        <w:left w:val="none" w:sz="0" w:space="0" w:color="auto"/>
        <w:bottom w:val="none" w:sz="0" w:space="0" w:color="auto"/>
        <w:right w:val="none" w:sz="0" w:space="0" w:color="auto"/>
      </w:divBdr>
    </w:div>
    <w:div w:id="1144471241">
      <w:bodyDiv w:val="1"/>
      <w:marLeft w:val="0"/>
      <w:marRight w:val="0"/>
      <w:marTop w:val="0"/>
      <w:marBottom w:val="0"/>
      <w:divBdr>
        <w:top w:val="none" w:sz="0" w:space="0" w:color="auto"/>
        <w:left w:val="none" w:sz="0" w:space="0" w:color="auto"/>
        <w:bottom w:val="none" w:sz="0" w:space="0" w:color="auto"/>
        <w:right w:val="none" w:sz="0" w:space="0" w:color="auto"/>
      </w:divBdr>
    </w:div>
    <w:div w:id="1157959927">
      <w:bodyDiv w:val="1"/>
      <w:marLeft w:val="0"/>
      <w:marRight w:val="0"/>
      <w:marTop w:val="0"/>
      <w:marBottom w:val="0"/>
      <w:divBdr>
        <w:top w:val="none" w:sz="0" w:space="0" w:color="auto"/>
        <w:left w:val="none" w:sz="0" w:space="0" w:color="auto"/>
        <w:bottom w:val="none" w:sz="0" w:space="0" w:color="auto"/>
        <w:right w:val="none" w:sz="0" w:space="0" w:color="auto"/>
      </w:divBdr>
    </w:div>
    <w:div w:id="1158687181">
      <w:bodyDiv w:val="1"/>
      <w:marLeft w:val="0"/>
      <w:marRight w:val="0"/>
      <w:marTop w:val="0"/>
      <w:marBottom w:val="0"/>
      <w:divBdr>
        <w:top w:val="none" w:sz="0" w:space="0" w:color="auto"/>
        <w:left w:val="none" w:sz="0" w:space="0" w:color="auto"/>
        <w:bottom w:val="none" w:sz="0" w:space="0" w:color="auto"/>
        <w:right w:val="none" w:sz="0" w:space="0" w:color="auto"/>
      </w:divBdr>
    </w:div>
    <w:div w:id="1160803444">
      <w:bodyDiv w:val="1"/>
      <w:marLeft w:val="0"/>
      <w:marRight w:val="0"/>
      <w:marTop w:val="0"/>
      <w:marBottom w:val="0"/>
      <w:divBdr>
        <w:top w:val="none" w:sz="0" w:space="0" w:color="auto"/>
        <w:left w:val="none" w:sz="0" w:space="0" w:color="auto"/>
        <w:bottom w:val="none" w:sz="0" w:space="0" w:color="auto"/>
        <w:right w:val="none" w:sz="0" w:space="0" w:color="auto"/>
      </w:divBdr>
      <w:divsChild>
        <w:div w:id="1905945339">
          <w:marLeft w:val="0"/>
          <w:marRight w:val="0"/>
          <w:marTop w:val="0"/>
          <w:marBottom w:val="0"/>
          <w:divBdr>
            <w:top w:val="none" w:sz="0" w:space="0" w:color="auto"/>
            <w:left w:val="none" w:sz="0" w:space="0" w:color="auto"/>
            <w:bottom w:val="none" w:sz="0" w:space="0" w:color="auto"/>
            <w:right w:val="none" w:sz="0" w:space="0" w:color="auto"/>
          </w:divBdr>
          <w:divsChild>
            <w:div w:id="715005336">
              <w:marLeft w:val="0"/>
              <w:marRight w:val="0"/>
              <w:marTop w:val="0"/>
              <w:marBottom w:val="0"/>
              <w:divBdr>
                <w:top w:val="none" w:sz="0" w:space="0" w:color="auto"/>
                <w:left w:val="none" w:sz="0" w:space="0" w:color="auto"/>
                <w:bottom w:val="none" w:sz="0" w:space="0" w:color="auto"/>
                <w:right w:val="none" w:sz="0" w:space="0" w:color="auto"/>
              </w:divBdr>
              <w:divsChild>
                <w:div w:id="6808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28">
      <w:bodyDiv w:val="1"/>
      <w:marLeft w:val="0"/>
      <w:marRight w:val="0"/>
      <w:marTop w:val="0"/>
      <w:marBottom w:val="0"/>
      <w:divBdr>
        <w:top w:val="none" w:sz="0" w:space="0" w:color="auto"/>
        <w:left w:val="none" w:sz="0" w:space="0" w:color="auto"/>
        <w:bottom w:val="none" w:sz="0" w:space="0" w:color="auto"/>
        <w:right w:val="none" w:sz="0" w:space="0" w:color="auto"/>
      </w:divBdr>
      <w:divsChild>
        <w:div w:id="2143039777">
          <w:marLeft w:val="0"/>
          <w:marRight w:val="0"/>
          <w:marTop w:val="0"/>
          <w:marBottom w:val="0"/>
          <w:divBdr>
            <w:top w:val="none" w:sz="0" w:space="0" w:color="auto"/>
            <w:left w:val="none" w:sz="0" w:space="0" w:color="auto"/>
            <w:bottom w:val="none" w:sz="0" w:space="0" w:color="auto"/>
            <w:right w:val="none" w:sz="0" w:space="0" w:color="auto"/>
          </w:divBdr>
          <w:divsChild>
            <w:div w:id="1039432786">
              <w:marLeft w:val="0"/>
              <w:marRight w:val="0"/>
              <w:marTop w:val="0"/>
              <w:marBottom w:val="0"/>
              <w:divBdr>
                <w:top w:val="none" w:sz="0" w:space="0" w:color="auto"/>
                <w:left w:val="none" w:sz="0" w:space="0" w:color="auto"/>
                <w:bottom w:val="none" w:sz="0" w:space="0" w:color="auto"/>
                <w:right w:val="none" w:sz="0" w:space="0" w:color="auto"/>
              </w:divBdr>
              <w:divsChild>
                <w:div w:id="19063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8376">
      <w:bodyDiv w:val="1"/>
      <w:marLeft w:val="0"/>
      <w:marRight w:val="0"/>
      <w:marTop w:val="0"/>
      <w:marBottom w:val="0"/>
      <w:divBdr>
        <w:top w:val="none" w:sz="0" w:space="0" w:color="auto"/>
        <w:left w:val="none" w:sz="0" w:space="0" w:color="auto"/>
        <w:bottom w:val="none" w:sz="0" w:space="0" w:color="auto"/>
        <w:right w:val="none" w:sz="0" w:space="0" w:color="auto"/>
      </w:divBdr>
    </w:div>
    <w:div w:id="1202400468">
      <w:bodyDiv w:val="1"/>
      <w:marLeft w:val="0"/>
      <w:marRight w:val="0"/>
      <w:marTop w:val="0"/>
      <w:marBottom w:val="0"/>
      <w:divBdr>
        <w:top w:val="none" w:sz="0" w:space="0" w:color="auto"/>
        <w:left w:val="none" w:sz="0" w:space="0" w:color="auto"/>
        <w:bottom w:val="none" w:sz="0" w:space="0" w:color="auto"/>
        <w:right w:val="none" w:sz="0" w:space="0" w:color="auto"/>
      </w:divBdr>
    </w:div>
    <w:div w:id="1209802934">
      <w:bodyDiv w:val="1"/>
      <w:marLeft w:val="0"/>
      <w:marRight w:val="0"/>
      <w:marTop w:val="0"/>
      <w:marBottom w:val="0"/>
      <w:divBdr>
        <w:top w:val="none" w:sz="0" w:space="0" w:color="auto"/>
        <w:left w:val="none" w:sz="0" w:space="0" w:color="auto"/>
        <w:bottom w:val="none" w:sz="0" w:space="0" w:color="auto"/>
        <w:right w:val="none" w:sz="0" w:space="0" w:color="auto"/>
      </w:divBdr>
    </w:div>
    <w:div w:id="1236092783">
      <w:bodyDiv w:val="1"/>
      <w:marLeft w:val="0"/>
      <w:marRight w:val="0"/>
      <w:marTop w:val="0"/>
      <w:marBottom w:val="0"/>
      <w:divBdr>
        <w:top w:val="none" w:sz="0" w:space="0" w:color="auto"/>
        <w:left w:val="none" w:sz="0" w:space="0" w:color="auto"/>
        <w:bottom w:val="none" w:sz="0" w:space="0" w:color="auto"/>
        <w:right w:val="none" w:sz="0" w:space="0" w:color="auto"/>
      </w:divBdr>
    </w:div>
    <w:div w:id="1264536289">
      <w:bodyDiv w:val="1"/>
      <w:marLeft w:val="0"/>
      <w:marRight w:val="0"/>
      <w:marTop w:val="0"/>
      <w:marBottom w:val="0"/>
      <w:divBdr>
        <w:top w:val="none" w:sz="0" w:space="0" w:color="auto"/>
        <w:left w:val="none" w:sz="0" w:space="0" w:color="auto"/>
        <w:bottom w:val="none" w:sz="0" w:space="0" w:color="auto"/>
        <w:right w:val="none" w:sz="0" w:space="0" w:color="auto"/>
      </w:divBdr>
    </w:div>
    <w:div w:id="1323394079">
      <w:bodyDiv w:val="1"/>
      <w:marLeft w:val="0"/>
      <w:marRight w:val="0"/>
      <w:marTop w:val="0"/>
      <w:marBottom w:val="0"/>
      <w:divBdr>
        <w:top w:val="none" w:sz="0" w:space="0" w:color="auto"/>
        <w:left w:val="none" w:sz="0" w:space="0" w:color="auto"/>
        <w:bottom w:val="none" w:sz="0" w:space="0" w:color="auto"/>
        <w:right w:val="none" w:sz="0" w:space="0" w:color="auto"/>
      </w:divBdr>
      <w:divsChild>
        <w:div w:id="1952130019">
          <w:marLeft w:val="0"/>
          <w:marRight w:val="0"/>
          <w:marTop w:val="0"/>
          <w:marBottom w:val="0"/>
          <w:divBdr>
            <w:top w:val="none" w:sz="0" w:space="0" w:color="auto"/>
            <w:left w:val="none" w:sz="0" w:space="0" w:color="auto"/>
            <w:bottom w:val="none" w:sz="0" w:space="0" w:color="auto"/>
            <w:right w:val="none" w:sz="0" w:space="0" w:color="auto"/>
          </w:divBdr>
          <w:divsChild>
            <w:div w:id="1189026027">
              <w:marLeft w:val="0"/>
              <w:marRight w:val="0"/>
              <w:marTop w:val="0"/>
              <w:marBottom w:val="0"/>
              <w:divBdr>
                <w:top w:val="none" w:sz="0" w:space="0" w:color="auto"/>
                <w:left w:val="none" w:sz="0" w:space="0" w:color="auto"/>
                <w:bottom w:val="none" w:sz="0" w:space="0" w:color="auto"/>
                <w:right w:val="none" w:sz="0" w:space="0" w:color="auto"/>
              </w:divBdr>
              <w:divsChild>
                <w:div w:id="499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9995">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51107002">
      <w:bodyDiv w:val="1"/>
      <w:marLeft w:val="0"/>
      <w:marRight w:val="0"/>
      <w:marTop w:val="0"/>
      <w:marBottom w:val="0"/>
      <w:divBdr>
        <w:top w:val="none" w:sz="0" w:space="0" w:color="auto"/>
        <w:left w:val="none" w:sz="0" w:space="0" w:color="auto"/>
        <w:bottom w:val="none" w:sz="0" w:space="0" w:color="auto"/>
        <w:right w:val="none" w:sz="0" w:space="0" w:color="auto"/>
      </w:divBdr>
    </w:div>
    <w:div w:id="1531917496">
      <w:bodyDiv w:val="1"/>
      <w:marLeft w:val="0"/>
      <w:marRight w:val="0"/>
      <w:marTop w:val="0"/>
      <w:marBottom w:val="0"/>
      <w:divBdr>
        <w:top w:val="none" w:sz="0" w:space="0" w:color="auto"/>
        <w:left w:val="none" w:sz="0" w:space="0" w:color="auto"/>
        <w:bottom w:val="none" w:sz="0" w:space="0" w:color="auto"/>
        <w:right w:val="none" w:sz="0" w:space="0" w:color="auto"/>
      </w:divBdr>
    </w:div>
    <w:div w:id="1554922137">
      <w:bodyDiv w:val="1"/>
      <w:marLeft w:val="0"/>
      <w:marRight w:val="0"/>
      <w:marTop w:val="0"/>
      <w:marBottom w:val="0"/>
      <w:divBdr>
        <w:top w:val="none" w:sz="0" w:space="0" w:color="auto"/>
        <w:left w:val="none" w:sz="0" w:space="0" w:color="auto"/>
        <w:bottom w:val="none" w:sz="0" w:space="0" w:color="auto"/>
        <w:right w:val="none" w:sz="0" w:space="0" w:color="auto"/>
      </w:divBdr>
    </w:div>
    <w:div w:id="1561162711">
      <w:bodyDiv w:val="1"/>
      <w:marLeft w:val="0"/>
      <w:marRight w:val="0"/>
      <w:marTop w:val="0"/>
      <w:marBottom w:val="0"/>
      <w:divBdr>
        <w:top w:val="none" w:sz="0" w:space="0" w:color="auto"/>
        <w:left w:val="none" w:sz="0" w:space="0" w:color="auto"/>
        <w:bottom w:val="none" w:sz="0" w:space="0" w:color="auto"/>
        <w:right w:val="none" w:sz="0" w:space="0" w:color="auto"/>
      </w:divBdr>
    </w:div>
    <w:div w:id="1578512485">
      <w:bodyDiv w:val="1"/>
      <w:marLeft w:val="0"/>
      <w:marRight w:val="0"/>
      <w:marTop w:val="0"/>
      <w:marBottom w:val="0"/>
      <w:divBdr>
        <w:top w:val="none" w:sz="0" w:space="0" w:color="auto"/>
        <w:left w:val="none" w:sz="0" w:space="0" w:color="auto"/>
        <w:bottom w:val="none" w:sz="0" w:space="0" w:color="auto"/>
        <w:right w:val="none" w:sz="0" w:space="0" w:color="auto"/>
      </w:divBdr>
    </w:div>
    <w:div w:id="1608079234">
      <w:bodyDiv w:val="1"/>
      <w:marLeft w:val="0"/>
      <w:marRight w:val="0"/>
      <w:marTop w:val="0"/>
      <w:marBottom w:val="0"/>
      <w:divBdr>
        <w:top w:val="none" w:sz="0" w:space="0" w:color="auto"/>
        <w:left w:val="none" w:sz="0" w:space="0" w:color="auto"/>
        <w:bottom w:val="none" w:sz="0" w:space="0" w:color="auto"/>
        <w:right w:val="none" w:sz="0" w:space="0" w:color="auto"/>
      </w:divBdr>
    </w:div>
    <w:div w:id="1632443715">
      <w:bodyDiv w:val="1"/>
      <w:marLeft w:val="0"/>
      <w:marRight w:val="0"/>
      <w:marTop w:val="0"/>
      <w:marBottom w:val="0"/>
      <w:divBdr>
        <w:top w:val="none" w:sz="0" w:space="0" w:color="auto"/>
        <w:left w:val="none" w:sz="0" w:space="0" w:color="auto"/>
        <w:bottom w:val="none" w:sz="0" w:space="0" w:color="auto"/>
        <w:right w:val="none" w:sz="0" w:space="0" w:color="auto"/>
      </w:divBdr>
    </w:div>
    <w:div w:id="1652710962">
      <w:bodyDiv w:val="1"/>
      <w:marLeft w:val="0"/>
      <w:marRight w:val="0"/>
      <w:marTop w:val="0"/>
      <w:marBottom w:val="0"/>
      <w:divBdr>
        <w:top w:val="none" w:sz="0" w:space="0" w:color="auto"/>
        <w:left w:val="none" w:sz="0" w:space="0" w:color="auto"/>
        <w:bottom w:val="none" w:sz="0" w:space="0" w:color="auto"/>
        <w:right w:val="none" w:sz="0" w:space="0" w:color="auto"/>
      </w:divBdr>
    </w:div>
    <w:div w:id="1737168756">
      <w:bodyDiv w:val="1"/>
      <w:marLeft w:val="0"/>
      <w:marRight w:val="0"/>
      <w:marTop w:val="0"/>
      <w:marBottom w:val="0"/>
      <w:divBdr>
        <w:top w:val="none" w:sz="0" w:space="0" w:color="auto"/>
        <w:left w:val="none" w:sz="0" w:space="0" w:color="auto"/>
        <w:bottom w:val="none" w:sz="0" w:space="0" w:color="auto"/>
        <w:right w:val="none" w:sz="0" w:space="0" w:color="auto"/>
      </w:divBdr>
    </w:div>
    <w:div w:id="1846704526">
      <w:bodyDiv w:val="1"/>
      <w:marLeft w:val="0"/>
      <w:marRight w:val="0"/>
      <w:marTop w:val="0"/>
      <w:marBottom w:val="0"/>
      <w:divBdr>
        <w:top w:val="none" w:sz="0" w:space="0" w:color="auto"/>
        <w:left w:val="none" w:sz="0" w:space="0" w:color="auto"/>
        <w:bottom w:val="none" w:sz="0" w:space="0" w:color="auto"/>
        <w:right w:val="none" w:sz="0" w:space="0" w:color="auto"/>
      </w:divBdr>
    </w:div>
    <w:div w:id="1860971914">
      <w:bodyDiv w:val="1"/>
      <w:marLeft w:val="0"/>
      <w:marRight w:val="0"/>
      <w:marTop w:val="0"/>
      <w:marBottom w:val="0"/>
      <w:divBdr>
        <w:top w:val="none" w:sz="0" w:space="0" w:color="auto"/>
        <w:left w:val="none" w:sz="0" w:space="0" w:color="auto"/>
        <w:bottom w:val="none" w:sz="0" w:space="0" w:color="auto"/>
        <w:right w:val="none" w:sz="0" w:space="0" w:color="auto"/>
      </w:divBdr>
    </w:div>
    <w:div w:id="1923949752">
      <w:bodyDiv w:val="1"/>
      <w:marLeft w:val="0"/>
      <w:marRight w:val="0"/>
      <w:marTop w:val="0"/>
      <w:marBottom w:val="0"/>
      <w:divBdr>
        <w:top w:val="none" w:sz="0" w:space="0" w:color="auto"/>
        <w:left w:val="none" w:sz="0" w:space="0" w:color="auto"/>
        <w:bottom w:val="none" w:sz="0" w:space="0" w:color="auto"/>
        <w:right w:val="none" w:sz="0" w:space="0" w:color="auto"/>
      </w:divBdr>
    </w:div>
    <w:div w:id="2025090612">
      <w:bodyDiv w:val="1"/>
      <w:marLeft w:val="0"/>
      <w:marRight w:val="0"/>
      <w:marTop w:val="0"/>
      <w:marBottom w:val="0"/>
      <w:divBdr>
        <w:top w:val="none" w:sz="0" w:space="0" w:color="auto"/>
        <w:left w:val="none" w:sz="0" w:space="0" w:color="auto"/>
        <w:bottom w:val="none" w:sz="0" w:space="0" w:color="auto"/>
        <w:right w:val="none" w:sz="0" w:space="0" w:color="auto"/>
      </w:divBdr>
      <w:divsChild>
        <w:div w:id="406004054">
          <w:marLeft w:val="0"/>
          <w:marRight w:val="0"/>
          <w:marTop w:val="0"/>
          <w:marBottom w:val="0"/>
          <w:divBdr>
            <w:top w:val="none" w:sz="0" w:space="0" w:color="auto"/>
            <w:left w:val="none" w:sz="0" w:space="0" w:color="auto"/>
            <w:bottom w:val="none" w:sz="0" w:space="0" w:color="auto"/>
            <w:right w:val="none" w:sz="0" w:space="0" w:color="auto"/>
          </w:divBdr>
          <w:divsChild>
            <w:div w:id="302665797">
              <w:marLeft w:val="0"/>
              <w:marRight w:val="0"/>
              <w:marTop w:val="0"/>
              <w:marBottom w:val="0"/>
              <w:divBdr>
                <w:top w:val="none" w:sz="0" w:space="0" w:color="auto"/>
                <w:left w:val="none" w:sz="0" w:space="0" w:color="auto"/>
                <w:bottom w:val="none" w:sz="0" w:space="0" w:color="auto"/>
                <w:right w:val="none" w:sz="0" w:space="0" w:color="auto"/>
              </w:divBdr>
              <w:divsChild>
                <w:div w:id="18413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14769">
      <w:bodyDiv w:val="1"/>
      <w:marLeft w:val="0"/>
      <w:marRight w:val="0"/>
      <w:marTop w:val="0"/>
      <w:marBottom w:val="0"/>
      <w:divBdr>
        <w:top w:val="none" w:sz="0" w:space="0" w:color="auto"/>
        <w:left w:val="none" w:sz="0" w:space="0" w:color="auto"/>
        <w:bottom w:val="none" w:sz="0" w:space="0" w:color="auto"/>
        <w:right w:val="none" w:sz="0" w:space="0" w:color="auto"/>
      </w:divBdr>
    </w:div>
    <w:div w:id="21311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7" Type="http://schemas.openxmlformats.org/officeDocument/2006/relationships/image" Target="media/image8.svg"/><Relationship Id="rId12" Type="http://schemas.openxmlformats.org/officeDocument/2006/relationships/image" Target="media/image11.jpeg"/><Relationship Id="rId1" Type="http://schemas.openxmlformats.org/officeDocument/2006/relationships/image" Target="media/image8.png"/><Relationship Id="rId11" Type="http://schemas.openxmlformats.org/officeDocument/2006/relationships/image" Target="media/image12.svg"/><Relationship Id="rId10" Type="http://schemas.openxmlformats.org/officeDocument/2006/relationships/image" Target="media/image10.png"/><Relationship Id="rId9" Type="http://schemas.openxmlformats.org/officeDocument/2006/relationships/image" Target="media/image10.svg"/></Relationships>
</file>

<file path=word/_rels/footnotes.xml.rels><?xml version="1.0" encoding="UTF-8" standalone="yes"?>
<Relationships xmlns="http://schemas.openxmlformats.org/package/2006/relationships"><Relationship Id="rId3" Type="http://schemas.openxmlformats.org/officeDocument/2006/relationships/hyperlink" Target="https://www.corpoamazonia.gov.co/region/jur_resguardos.htm" TargetMode="External"/><Relationship Id="rId2" Type="http://schemas.openxmlformats.org/officeDocument/2006/relationships/hyperlink" Target="https://www.minsalud.gov.co/sites/rid/Lists/BibliotecaDigital/RIDE/VS/PP/SA/calidad-del-agua-inca-2017.pdf" TargetMode="External"/><Relationship Id="rId1" Type="http://schemas.openxmlformats.org/officeDocument/2006/relationships/hyperlink" Target="https://www.minsalud.gov.co/sites/rid/Lists/BibliotecaDigital/RIDE/VS/PP/SA/calidad-del-agua-inca-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1" Type="http://schemas.openxmlformats.org/officeDocument/2006/relationships/image" Target="media/image6.png"/><Relationship Id="rId6" Type="http://schemas.openxmlformats.org/officeDocument/2006/relationships/image" Target="media/image6.svg"/><Relationship Id="rId5" Type="http://schemas.openxmlformats.org/officeDocument/2006/relationships/image" Target="media/image7.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E297-9345-412E-A578-563EE7DC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17</Pages>
  <Words>5478</Words>
  <Characters>30132</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Gomez Piña</dc:creator>
  <cp:keywords/>
  <dc:description/>
  <cp:lastModifiedBy>Julian Eduardo Melo Alarcon</cp:lastModifiedBy>
  <cp:revision>6</cp:revision>
  <cp:lastPrinted>2024-10-29T17:51:00Z</cp:lastPrinted>
  <dcterms:created xsi:type="dcterms:W3CDTF">2022-09-28T21:40:00Z</dcterms:created>
  <dcterms:modified xsi:type="dcterms:W3CDTF">2024-10-29T18:17:00Z</dcterms:modified>
</cp:coreProperties>
</file>